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36" w:rsidRDefault="00F83F36" w:rsidP="0097754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Nurse Delegated Emergency Care</w:t>
      </w:r>
    </w:p>
    <w:p w:rsidR="00A60A61" w:rsidRPr="00B6419F" w:rsidRDefault="00977549" w:rsidP="0097754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6419F">
        <w:rPr>
          <w:rFonts w:ascii="Arial" w:hAnsi="Arial" w:cs="Arial"/>
          <w:b/>
          <w:sz w:val="28"/>
          <w:szCs w:val="28"/>
          <w:u w:val="single"/>
        </w:rPr>
        <w:t xml:space="preserve"> Implementation Team</w:t>
      </w:r>
    </w:p>
    <w:p w:rsidR="00977549" w:rsidRPr="00B6419F" w:rsidRDefault="00BE65F0" w:rsidP="0097754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Terms of Reference</w:t>
      </w:r>
    </w:p>
    <w:sdt>
      <w:sdtPr>
        <w:rPr>
          <w:rStyle w:val="Style1"/>
        </w:rPr>
        <w:alias w:val="Date"/>
        <w:tag w:val="Date"/>
        <w:id w:val="11968023"/>
        <w:placeholder>
          <w:docPart w:val="840914CDAFE74F6A84FF4523669F339C"/>
        </w:placeholder>
        <w:showingPlcHdr/>
        <w:date>
          <w:dateFormat w:val="MMMM yyyy"/>
          <w:lid w:val="en-AU"/>
          <w:storeMappedDataAs w:val="dateTime"/>
          <w:calendar w:val="gregorian"/>
        </w:date>
      </w:sdtPr>
      <w:sdtEndPr>
        <w:rPr>
          <w:rStyle w:val="DefaultParagraphFont"/>
          <w:rFonts w:asciiTheme="minorHAnsi" w:hAnsiTheme="minorHAnsi" w:cs="Arial"/>
          <w:sz w:val="22"/>
          <w:szCs w:val="24"/>
        </w:rPr>
      </w:sdtEndPr>
      <w:sdtContent>
        <w:p w:rsidR="00977549" w:rsidRDefault="00977549" w:rsidP="00977549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 w:rsidRPr="00023C34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 xml:space="preserve">select </w:t>
          </w:r>
          <w:r w:rsidRPr="00023C34">
            <w:rPr>
              <w:rStyle w:val="PlaceholderText"/>
            </w:rPr>
            <w:t>date</w:t>
          </w:r>
        </w:p>
      </w:sdtContent>
    </w:sdt>
    <w:p w:rsidR="00977549" w:rsidRDefault="00977549" w:rsidP="0097754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B43B6" w:rsidRPr="00F4020B" w:rsidRDefault="00F4020B" w:rsidP="00F54918">
      <w:pPr>
        <w:pStyle w:val="ListParagraph"/>
        <w:numPr>
          <w:ilvl w:val="0"/>
          <w:numId w:val="7"/>
        </w:numPr>
        <w:spacing w:after="240"/>
        <w:rPr>
          <w:rFonts w:ascii="Arial" w:hAnsi="Arial" w:cs="Arial"/>
          <w:b/>
          <w:sz w:val="20"/>
          <w:szCs w:val="20"/>
        </w:rPr>
      </w:pPr>
      <w:r w:rsidRPr="00F4020B">
        <w:rPr>
          <w:rFonts w:ascii="Arial" w:hAnsi="Arial" w:cs="Arial"/>
          <w:b/>
          <w:sz w:val="20"/>
          <w:szCs w:val="20"/>
        </w:rPr>
        <w:t>Background:</w:t>
      </w:r>
    </w:p>
    <w:p w:rsidR="00F4020B" w:rsidRPr="00F54918" w:rsidRDefault="00F4020B" w:rsidP="00F54918">
      <w:pPr>
        <w:spacing w:after="240"/>
        <w:rPr>
          <w:rFonts w:ascii="Arial" w:hAnsi="Arial" w:cs="Arial"/>
          <w:sz w:val="20"/>
          <w:szCs w:val="20"/>
        </w:rPr>
      </w:pPr>
      <w:r w:rsidRPr="00F54918">
        <w:rPr>
          <w:rFonts w:ascii="Arial" w:hAnsi="Arial" w:cs="Arial"/>
          <w:sz w:val="20"/>
          <w:szCs w:val="20"/>
        </w:rPr>
        <w:t xml:space="preserve">The </w:t>
      </w:r>
      <w:r w:rsidR="00F83F36">
        <w:rPr>
          <w:rFonts w:ascii="Arial" w:hAnsi="Arial" w:cs="Arial"/>
          <w:sz w:val="20"/>
          <w:szCs w:val="20"/>
        </w:rPr>
        <w:t>Nurse Delegated Emergency Care (NDEC)</w:t>
      </w:r>
      <w:r w:rsidR="00F83F36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="00F83F36">
        <w:rPr>
          <w:rFonts w:ascii="Arial" w:hAnsi="Arial" w:cs="Arial"/>
          <w:sz w:val="20"/>
          <w:szCs w:val="20"/>
        </w:rPr>
        <w:t xml:space="preserve"> model</w:t>
      </w:r>
      <w:r w:rsidRPr="00F54918">
        <w:rPr>
          <w:rFonts w:ascii="Arial" w:hAnsi="Arial" w:cs="Arial"/>
          <w:sz w:val="20"/>
          <w:szCs w:val="20"/>
        </w:rPr>
        <w:t xml:space="preserve"> was developed by a team of clinicians within Hunter New England Local Health District. </w:t>
      </w:r>
      <w:r w:rsidR="005B78E0" w:rsidRPr="00F54918">
        <w:rPr>
          <w:rFonts w:ascii="Arial" w:hAnsi="Arial" w:cs="Arial"/>
          <w:sz w:val="20"/>
          <w:szCs w:val="20"/>
        </w:rPr>
        <w:t xml:space="preserve">The purpose of the </w:t>
      </w:r>
      <w:r w:rsidR="00F83F36">
        <w:rPr>
          <w:rFonts w:ascii="Arial" w:hAnsi="Arial" w:cs="Arial"/>
          <w:sz w:val="20"/>
          <w:szCs w:val="20"/>
        </w:rPr>
        <w:t>NDEC</w:t>
      </w:r>
      <w:r w:rsidR="005B78E0" w:rsidRPr="00F54918">
        <w:rPr>
          <w:rFonts w:ascii="Arial" w:hAnsi="Arial" w:cs="Arial"/>
          <w:sz w:val="20"/>
          <w:szCs w:val="20"/>
        </w:rPr>
        <w:t xml:space="preserve"> is to allow suitably trained Registered Nurses (RNs) to identify and manage low risk / low acuity symptoms of patients who present to Emergency Departments (</w:t>
      </w:r>
      <w:proofErr w:type="spellStart"/>
      <w:r w:rsidR="005B78E0" w:rsidRPr="00F54918">
        <w:rPr>
          <w:rFonts w:ascii="Arial" w:hAnsi="Arial" w:cs="Arial"/>
          <w:sz w:val="20"/>
          <w:szCs w:val="20"/>
        </w:rPr>
        <w:t>EDs</w:t>
      </w:r>
      <w:proofErr w:type="spellEnd"/>
      <w:r w:rsidR="005B78E0" w:rsidRPr="00F54918">
        <w:rPr>
          <w:rFonts w:ascii="Arial" w:hAnsi="Arial" w:cs="Arial"/>
          <w:sz w:val="20"/>
          <w:szCs w:val="20"/>
        </w:rPr>
        <w:t>).</w:t>
      </w:r>
      <w:r w:rsidR="00F83F36">
        <w:rPr>
          <w:rFonts w:ascii="Arial" w:hAnsi="Arial" w:cs="Arial"/>
          <w:sz w:val="20"/>
          <w:szCs w:val="20"/>
        </w:rPr>
        <w:t xml:space="preserve"> The NDEC</w:t>
      </w:r>
      <w:r w:rsidRPr="00F54918">
        <w:rPr>
          <w:rFonts w:ascii="Arial" w:hAnsi="Arial" w:cs="Arial"/>
          <w:sz w:val="20"/>
          <w:szCs w:val="20"/>
        </w:rPr>
        <w:t xml:space="preserve"> has been further adapted by the Emergency Care Institute (ECI) </w:t>
      </w:r>
      <w:r w:rsidR="005B78E0" w:rsidRPr="00F54918">
        <w:rPr>
          <w:rFonts w:ascii="Arial" w:hAnsi="Arial" w:cs="Arial"/>
          <w:sz w:val="20"/>
          <w:szCs w:val="20"/>
        </w:rPr>
        <w:t>for rollout across NSW at suitable sites by local stakeholders.</w:t>
      </w:r>
    </w:p>
    <w:p w:rsidR="005B78E0" w:rsidRDefault="00F54918" w:rsidP="00F54918">
      <w:pPr>
        <w:pStyle w:val="ListParagraph"/>
        <w:numPr>
          <w:ilvl w:val="0"/>
          <w:numId w:val="7"/>
        </w:numPr>
        <w:spacing w:after="240"/>
        <w:rPr>
          <w:rFonts w:ascii="Arial" w:hAnsi="Arial" w:cs="Arial"/>
          <w:b/>
          <w:sz w:val="20"/>
          <w:szCs w:val="20"/>
        </w:rPr>
      </w:pPr>
      <w:r w:rsidRPr="00F54918">
        <w:rPr>
          <w:rFonts w:ascii="Arial" w:hAnsi="Arial" w:cs="Arial"/>
          <w:b/>
          <w:sz w:val="20"/>
          <w:szCs w:val="20"/>
        </w:rPr>
        <w:t>Aims</w:t>
      </w:r>
    </w:p>
    <w:p w:rsidR="0091349C" w:rsidRDefault="0091349C" w:rsidP="0091349C">
      <w:pPr>
        <w:pStyle w:val="ListParagraph"/>
        <w:numPr>
          <w:ilvl w:val="1"/>
          <w:numId w:val="7"/>
        </w:num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Open and maintain a dialogue with the ECI to allow two way input of ideas and feedback related to </w:t>
      </w:r>
      <w:r w:rsidR="00F83F36">
        <w:rPr>
          <w:rFonts w:ascii="Arial" w:hAnsi="Arial" w:cs="Arial"/>
          <w:sz w:val="20"/>
          <w:szCs w:val="20"/>
        </w:rPr>
        <w:t>NDEC.</w:t>
      </w:r>
    </w:p>
    <w:p w:rsidR="004A62BB" w:rsidRDefault="004A62BB" w:rsidP="0091349C">
      <w:pPr>
        <w:pStyle w:val="ListParagraph"/>
        <w:numPr>
          <w:ilvl w:val="1"/>
          <w:numId w:val="7"/>
        </w:num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Promote ownership and</w:t>
      </w:r>
      <w:r w:rsidRPr="004A62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significance for the </w:t>
      </w:r>
      <w:r w:rsidR="00F83F36">
        <w:rPr>
          <w:rFonts w:ascii="Arial" w:hAnsi="Arial" w:cs="Arial"/>
          <w:sz w:val="20"/>
          <w:szCs w:val="20"/>
        </w:rPr>
        <w:t>NDEC</w:t>
      </w:r>
      <w:r>
        <w:rPr>
          <w:rFonts w:ascii="Arial" w:hAnsi="Arial" w:cs="Arial"/>
          <w:sz w:val="20"/>
          <w:szCs w:val="20"/>
        </w:rPr>
        <w:t xml:space="preserve"> within the local </w:t>
      </w:r>
      <w:r w:rsidR="00C04D57">
        <w:rPr>
          <w:rFonts w:ascii="Arial" w:hAnsi="Arial" w:cs="Arial"/>
          <w:sz w:val="20"/>
          <w:szCs w:val="20"/>
        </w:rPr>
        <w:t>setting</w:t>
      </w:r>
      <w:r w:rsidR="00F83F36">
        <w:rPr>
          <w:rFonts w:ascii="Arial" w:hAnsi="Arial" w:cs="Arial"/>
          <w:sz w:val="20"/>
          <w:szCs w:val="20"/>
        </w:rPr>
        <w:t>.</w:t>
      </w:r>
    </w:p>
    <w:p w:rsidR="00C04D57" w:rsidRDefault="004A62BB" w:rsidP="0091349C">
      <w:pPr>
        <w:pStyle w:val="ListParagraph"/>
        <w:numPr>
          <w:ilvl w:val="1"/>
          <w:numId w:val="7"/>
        </w:num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Engage key stakeholders that will be directly and indirectly affected by the</w:t>
      </w:r>
      <w:r w:rsidR="00F83F36">
        <w:rPr>
          <w:rFonts w:ascii="Arial" w:hAnsi="Arial" w:cs="Arial"/>
          <w:sz w:val="20"/>
          <w:szCs w:val="20"/>
        </w:rPr>
        <w:t xml:space="preserve"> NDEC</w:t>
      </w:r>
      <w:r>
        <w:rPr>
          <w:rFonts w:ascii="Arial" w:hAnsi="Arial" w:cs="Arial"/>
          <w:sz w:val="20"/>
          <w:szCs w:val="20"/>
        </w:rPr>
        <w:t xml:space="preserve"> implementation</w:t>
      </w:r>
      <w:r w:rsidR="00C04D57">
        <w:rPr>
          <w:rFonts w:ascii="Arial" w:hAnsi="Arial" w:cs="Arial"/>
          <w:sz w:val="20"/>
          <w:szCs w:val="20"/>
        </w:rPr>
        <w:t>.</w:t>
      </w:r>
    </w:p>
    <w:p w:rsidR="0091349C" w:rsidRPr="0091349C" w:rsidRDefault="0091349C" w:rsidP="0091349C">
      <w:pPr>
        <w:pStyle w:val="ListParagraph"/>
        <w:numPr>
          <w:ilvl w:val="1"/>
          <w:numId w:val="7"/>
        </w:num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Create contact points for enquires related to the </w:t>
      </w:r>
      <w:r w:rsidR="00F83F36">
        <w:rPr>
          <w:rFonts w:ascii="Arial" w:hAnsi="Arial" w:cs="Arial"/>
          <w:sz w:val="20"/>
          <w:szCs w:val="20"/>
        </w:rPr>
        <w:t>NDEC</w:t>
      </w:r>
      <w:r>
        <w:rPr>
          <w:rFonts w:ascii="Arial" w:hAnsi="Arial" w:cs="Arial"/>
          <w:sz w:val="20"/>
          <w:szCs w:val="20"/>
        </w:rPr>
        <w:t xml:space="preserve"> within the local setting</w:t>
      </w:r>
      <w:r w:rsidR="00F83F36">
        <w:rPr>
          <w:rFonts w:ascii="Arial" w:hAnsi="Arial" w:cs="Arial"/>
          <w:sz w:val="20"/>
          <w:szCs w:val="20"/>
        </w:rPr>
        <w:t>.</w:t>
      </w:r>
    </w:p>
    <w:p w:rsidR="004A62BB" w:rsidRDefault="004A62BB" w:rsidP="0091349C">
      <w:pPr>
        <w:pStyle w:val="ListParagraph"/>
        <w:numPr>
          <w:ilvl w:val="1"/>
          <w:numId w:val="7"/>
        </w:num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the ECI suite of resources </w:t>
      </w:r>
      <w:r w:rsidR="0091349C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adapt where</w:t>
      </w:r>
      <w:r w:rsidR="00F83F36">
        <w:rPr>
          <w:rFonts w:ascii="Arial" w:hAnsi="Arial" w:cs="Arial"/>
          <w:sz w:val="20"/>
          <w:szCs w:val="20"/>
        </w:rPr>
        <w:t xml:space="preserve"> necessary to the local context.</w:t>
      </w:r>
    </w:p>
    <w:p w:rsidR="00F54918" w:rsidRDefault="00C04D57" w:rsidP="0091349C">
      <w:pPr>
        <w:pStyle w:val="ListParagraph"/>
        <w:numPr>
          <w:ilvl w:val="1"/>
          <w:numId w:val="7"/>
        </w:num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Seek relevant Local Health District ratification of patient care documents including Nursing Management Guidelines, Standing Orders, Patient Care Docume</w:t>
      </w:r>
      <w:r w:rsidR="0091349C">
        <w:rPr>
          <w:rFonts w:ascii="Arial" w:hAnsi="Arial" w:cs="Arial"/>
          <w:sz w:val="20"/>
          <w:szCs w:val="20"/>
        </w:rPr>
        <w:t>ntation and Discharge paperwork</w:t>
      </w:r>
      <w:r w:rsidR="00F83F36">
        <w:rPr>
          <w:rFonts w:ascii="Arial" w:hAnsi="Arial" w:cs="Arial"/>
          <w:sz w:val="20"/>
          <w:szCs w:val="20"/>
        </w:rPr>
        <w:t>.</w:t>
      </w:r>
    </w:p>
    <w:p w:rsidR="00C04D57" w:rsidRDefault="00C04D57" w:rsidP="0091349C">
      <w:pPr>
        <w:pStyle w:val="ListParagraph"/>
        <w:numPr>
          <w:ilvl w:val="1"/>
          <w:numId w:val="7"/>
        </w:num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Engage local community to promote introduction of </w:t>
      </w:r>
      <w:r w:rsidR="00F83F36">
        <w:rPr>
          <w:rFonts w:ascii="Arial" w:hAnsi="Arial" w:cs="Arial"/>
          <w:sz w:val="20"/>
          <w:szCs w:val="20"/>
        </w:rPr>
        <w:t>NDEC.</w:t>
      </w:r>
    </w:p>
    <w:p w:rsidR="0091349C" w:rsidRDefault="0091349C" w:rsidP="0091349C">
      <w:pPr>
        <w:pStyle w:val="ListParagraph"/>
        <w:numPr>
          <w:ilvl w:val="1"/>
          <w:numId w:val="7"/>
        </w:num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 implementation process</w:t>
      </w:r>
      <w:r w:rsidR="00F83F36">
        <w:rPr>
          <w:rFonts w:ascii="Arial" w:hAnsi="Arial" w:cs="Arial"/>
          <w:sz w:val="20"/>
          <w:szCs w:val="20"/>
        </w:rPr>
        <w:t>.</w:t>
      </w:r>
    </w:p>
    <w:p w:rsidR="0091349C" w:rsidRPr="00F54918" w:rsidRDefault="0091349C" w:rsidP="0091349C">
      <w:pPr>
        <w:pStyle w:val="ListParagraph"/>
        <w:numPr>
          <w:ilvl w:val="1"/>
          <w:numId w:val="7"/>
        </w:num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Set up ongoing local auditing process to maintain integrity of </w:t>
      </w:r>
      <w:r w:rsidR="00F83F36">
        <w:rPr>
          <w:rFonts w:ascii="Arial" w:hAnsi="Arial" w:cs="Arial"/>
          <w:sz w:val="20"/>
          <w:szCs w:val="20"/>
        </w:rPr>
        <w:t>NDEC.</w:t>
      </w:r>
    </w:p>
    <w:p w:rsidR="00F54918" w:rsidRDefault="00F54918" w:rsidP="007B43B6">
      <w:pPr>
        <w:pStyle w:val="ListParagraph"/>
        <w:rPr>
          <w:rFonts w:ascii="Arial" w:hAnsi="Arial" w:cs="Arial"/>
          <w:sz w:val="20"/>
          <w:szCs w:val="20"/>
        </w:rPr>
      </w:pPr>
    </w:p>
    <w:p w:rsidR="00F54918" w:rsidRPr="004A62BB" w:rsidRDefault="00F54918" w:rsidP="00F5491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4A62BB">
        <w:rPr>
          <w:rFonts w:ascii="Arial" w:hAnsi="Arial" w:cs="Arial"/>
          <w:b/>
          <w:sz w:val="20"/>
          <w:szCs w:val="20"/>
        </w:rPr>
        <w:t>Roles and Responsibilities</w:t>
      </w:r>
    </w:p>
    <w:p w:rsidR="00F54918" w:rsidRDefault="009A3802" w:rsidP="0091349C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F83F36">
        <w:rPr>
          <w:rFonts w:ascii="Arial" w:hAnsi="Arial" w:cs="Arial"/>
          <w:sz w:val="20"/>
          <w:szCs w:val="20"/>
        </w:rPr>
        <w:t>NDEC</w:t>
      </w:r>
      <w:r>
        <w:rPr>
          <w:rFonts w:ascii="Arial" w:hAnsi="Arial" w:cs="Arial"/>
          <w:sz w:val="20"/>
          <w:szCs w:val="20"/>
        </w:rPr>
        <w:t xml:space="preserve"> Implementation team is responsible for the loca</w:t>
      </w:r>
      <w:r w:rsidR="00B53614">
        <w:rPr>
          <w:rFonts w:ascii="Arial" w:hAnsi="Arial" w:cs="Arial"/>
          <w:sz w:val="20"/>
          <w:szCs w:val="20"/>
        </w:rPr>
        <w:t xml:space="preserve">l adaptation of the ECI </w:t>
      </w:r>
      <w:r w:rsidR="00F83F36">
        <w:rPr>
          <w:rFonts w:ascii="Arial" w:hAnsi="Arial" w:cs="Arial"/>
          <w:sz w:val="20"/>
          <w:szCs w:val="20"/>
        </w:rPr>
        <w:t>NDEC model</w:t>
      </w:r>
    </w:p>
    <w:p w:rsidR="009A3802" w:rsidRDefault="009A3802" w:rsidP="0091349C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Scope of l</w:t>
      </w:r>
      <w:r w:rsidR="00B53614">
        <w:rPr>
          <w:rFonts w:ascii="Arial" w:hAnsi="Arial" w:cs="Arial"/>
          <w:sz w:val="20"/>
          <w:szCs w:val="20"/>
        </w:rPr>
        <w:t>ocal adaptation must be gauged</w:t>
      </w:r>
      <w:r>
        <w:rPr>
          <w:rFonts w:ascii="Arial" w:hAnsi="Arial" w:cs="Arial"/>
          <w:sz w:val="20"/>
          <w:szCs w:val="20"/>
        </w:rPr>
        <w:t xml:space="preserve"> and</w:t>
      </w:r>
      <w:r w:rsidR="00B53614">
        <w:rPr>
          <w:rFonts w:ascii="Arial" w:hAnsi="Arial" w:cs="Arial"/>
          <w:sz w:val="20"/>
          <w:szCs w:val="20"/>
        </w:rPr>
        <w:t xml:space="preserve"> templates adjusted as indicated</w:t>
      </w:r>
    </w:p>
    <w:p w:rsidR="00B53614" w:rsidRDefault="00B53614" w:rsidP="0091349C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Implementation timelines need to be set and reviewed regularly</w:t>
      </w:r>
    </w:p>
    <w:p w:rsidR="00B53614" w:rsidRDefault="00324565" w:rsidP="0091349C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and develop solution</w:t>
      </w:r>
      <w:r w:rsidR="001D11D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for issues as they arise</w:t>
      </w:r>
    </w:p>
    <w:p w:rsidR="00324565" w:rsidRDefault="00324565" w:rsidP="0091349C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a record of the implementation of the </w:t>
      </w:r>
      <w:r w:rsidR="00F83F36">
        <w:rPr>
          <w:rFonts w:ascii="Arial" w:hAnsi="Arial" w:cs="Arial"/>
          <w:sz w:val="20"/>
          <w:szCs w:val="20"/>
        </w:rPr>
        <w:t>NDEC</w:t>
      </w:r>
      <w:r>
        <w:rPr>
          <w:rFonts w:ascii="Arial" w:hAnsi="Arial" w:cs="Arial"/>
          <w:sz w:val="20"/>
          <w:szCs w:val="20"/>
        </w:rPr>
        <w:t xml:space="preserve"> through minutes and relevant reports</w:t>
      </w:r>
    </w:p>
    <w:p w:rsidR="001D11D2" w:rsidRDefault="00324565" w:rsidP="001D11D2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Liaise with the ECI at regular interval</w:t>
      </w:r>
      <w:r w:rsidR="00F83F3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for support and feedback</w:t>
      </w:r>
      <w:r w:rsidR="001E5DFD">
        <w:rPr>
          <w:rFonts w:ascii="Arial" w:hAnsi="Arial" w:cs="Arial"/>
          <w:sz w:val="20"/>
          <w:szCs w:val="20"/>
        </w:rPr>
        <w:t>.</w:t>
      </w:r>
      <w:r w:rsidR="001D11D2" w:rsidRPr="001D11D2">
        <w:rPr>
          <w:rFonts w:ascii="Arial" w:hAnsi="Arial" w:cs="Arial"/>
          <w:sz w:val="20"/>
          <w:szCs w:val="20"/>
        </w:rPr>
        <w:t xml:space="preserve"> </w:t>
      </w:r>
    </w:p>
    <w:p w:rsidR="007E74B7" w:rsidRDefault="007E74B7" w:rsidP="001D11D2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1E5DFD">
        <w:rPr>
          <w:rFonts w:ascii="Arial" w:hAnsi="Arial" w:cs="Arial"/>
          <w:b/>
          <w:sz w:val="20"/>
          <w:szCs w:val="20"/>
        </w:rPr>
        <w:t>Team Lead / Chair</w:t>
      </w:r>
      <w:r>
        <w:rPr>
          <w:rFonts w:ascii="Arial" w:hAnsi="Arial" w:cs="Arial"/>
          <w:sz w:val="20"/>
          <w:szCs w:val="20"/>
        </w:rPr>
        <w:t xml:space="preserve"> will</w:t>
      </w:r>
    </w:p>
    <w:p w:rsidR="007E74B7" w:rsidRDefault="007E74B7" w:rsidP="007E74B7">
      <w:pPr>
        <w:pStyle w:val="ListParagraph"/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Finalise agendas, minutes and prepared items for discussion</w:t>
      </w:r>
      <w:r w:rsidR="001E5DFD">
        <w:rPr>
          <w:rFonts w:ascii="Arial" w:hAnsi="Arial" w:cs="Arial"/>
          <w:sz w:val="20"/>
          <w:szCs w:val="20"/>
        </w:rPr>
        <w:t>.</w:t>
      </w:r>
    </w:p>
    <w:p w:rsidR="007E74B7" w:rsidRDefault="007E74B7" w:rsidP="007E74B7">
      <w:pPr>
        <w:pStyle w:val="ListParagraph"/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Confirm meeting times and location</w:t>
      </w:r>
      <w:r w:rsidR="001E5DFD">
        <w:rPr>
          <w:rFonts w:ascii="Arial" w:hAnsi="Arial" w:cs="Arial"/>
          <w:sz w:val="20"/>
          <w:szCs w:val="20"/>
        </w:rPr>
        <w:t>.</w:t>
      </w:r>
    </w:p>
    <w:p w:rsidR="007E74B7" w:rsidRDefault="007E74B7" w:rsidP="007E74B7">
      <w:pPr>
        <w:pStyle w:val="ListParagraph"/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meetings run on time</w:t>
      </w:r>
      <w:r w:rsidR="001E5DFD">
        <w:rPr>
          <w:rFonts w:ascii="Arial" w:hAnsi="Arial" w:cs="Arial"/>
          <w:sz w:val="20"/>
          <w:szCs w:val="20"/>
        </w:rPr>
        <w:t>.</w:t>
      </w:r>
    </w:p>
    <w:p w:rsidR="007E74B7" w:rsidRPr="007E74B7" w:rsidRDefault="007E74B7" w:rsidP="007E74B7">
      <w:pPr>
        <w:pStyle w:val="ListParagraph"/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agenda items are discussed</w:t>
      </w:r>
      <w:r w:rsidR="001E5DFD">
        <w:rPr>
          <w:rFonts w:ascii="Arial" w:hAnsi="Arial" w:cs="Arial"/>
          <w:sz w:val="20"/>
          <w:szCs w:val="20"/>
        </w:rPr>
        <w:t>.</w:t>
      </w:r>
    </w:p>
    <w:p w:rsidR="007E74B7" w:rsidRDefault="001D11D2" w:rsidP="001D11D2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1E5DFD">
        <w:rPr>
          <w:rFonts w:ascii="Arial" w:hAnsi="Arial" w:cs="Arial"/>
          <w:b/>
          <w:sz w:val="20"/>
          <w:szCs w:val="20"/>
        </w:rPr>
        <w:t>Individual members</w:t>
      </w:r>
      <w:r>
        <w:rPr>
          <w:rFonts w:ascii="Arial" w:hAnsi="Arial" w:cs="Arial"/>
          <w:sz w:val="20"/>
          <w:szCs w:val="20"/>
        </w:rPr>
        <w:t xml:space="preserve"> agree to </w:t>
      </w:r>
    </w:p>
    <w:p w:rsidR="001D11D2" w:rsidRDefault="007E74B7" w:rsidP="007E74B7">
      <w:pPr>
        <w:pStyle w:val="ListParagraph"/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D11D2">
        <w:rPr>
          <w:rFonts w:ascii="Arial" w:hAnsi="Arial" w:cs="Arial"/>
          <w:sz w:val="20"/>
          <w:szCs w:val="20"/>
        </w:rPr>
        <w:t>ttend set meetings and complete set tasks by any due dates set by the Implementation Team</w:t>
      </w:r>
      <w:r w:rsidR="001E5DFD">
        <w:rPr>
          <w:rFonts w:ascii="Arial" w:hAnsi="Arial" w:cs="Arial"/>
          <w:sz w:val="20"/>
          <w:szCs w:val="20"/>
        </w:rPr>
        <w:t>.</w:t>
      </w:r>
    </w:p>
    <w:p w:rsidR="00324565" w:rsidRDefault="007E74B7" w:rsidP="007E74B7">
      <w:pPr>
        <w:pStyle w:val="ListParagraph"/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</w:t>
      </w:r>
      <w:r w:rsidR="001D11D2">
        <w:rPr>
          <w:rFonts w:ascii="Arial" w:hAnsi="Arial" w:cs="Arial"/>
          <w:sz w:val="20"/>
          <w:szCs w:val="20"/>
        </w:rPr>
        <w:t>ontribute their expert knowledge in a constructive manner to ensure Team aims are met</w:t>
      </w:r>
      <w:r w:rsidR="001E5DFD">
        <w:rPr>
          <w:rFonts w:ascii="Arial" w:hAnsi="Arial" w:cs="Arial"/>
          <w:sz w:val="20"/>
          <w:szCs w:val="20"/>
        </w:rPr>
        <w:t>.</w:t>
      </w:r>
    </w:p>
    <w:p w:rsidR="007E74B7" w:rsidRPr="001E5DFD" w:rsidRDefault="007E74B7" w:rsidP="007E74B7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0"/>
          <w:szCs w:val="20"/>
        </w:rPr>
      </w:pPr>
      <w:r w:rsidRPr="001E5DFD">
        <w:rPr>
          <w:rFonts w:ascii="Arial" w:hAnsi="Arial" w:cs="Arial"/>
          <w:b/>
          <w:sz w:val="20"/>
          <w:szCs w:val="20"/>
        </w:rPr>
        <w:t xml:space="preserve">Secretariat </w:t>
      </w:r>
    </w:p>
    <w:p w:rsidR="007E74B7" w:rsidRDefault="007E74B7" w:rsidP="007E74B7">
      <w:pPr>
        <w:pStyle w:val="ListParagraph"/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 the Team Lead / Chair as required</w:t>
      </w:r>
      <w:r w:rsidR="001E5DFD">
        <w:rPr>
          <w:rFonts w:ascii="Arial" w:hAnsi="Arial" w:cs="Arial"/>
          <w:sz w:val="20"/>
          <w:szCs w:val="20"/>
        </w:rPr>
        <w:t>.</w:t>
      </w:r>
    </w:p>
    <w:p w:rsidR="007E74B7" w:rsidRPr="001D11D2" w:rsidRDefault="007E74B7" w:rsidP="007E74B7">
      <w:pPr>
        <w:pStyle w:val="ListParagraph"/>
        <w:numPr>
          <w:ilvl w:val="2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accurate minutes and reports reflecting ac</w:t>
      </w:r>
      <w:r w:rsidR="001E5DFD">
        <w:rPr>
          <w:rFonts w:ascii="Arial" w:hAnsi="Arial" w:cs="Arial"/>
          <w:sz w:val="20"/>
          <w:szCs w:val="20"/>
        </w:rPr>
        <w:t>tivities of the Implementation T</w:t>
      </w:r>
      <w:r>
        <w:rPr>
          <w:rFonts w:ascii="Arial" w:hAnsi="Arial" w:cs="Arial"/>
          <w:sz w:val="20"/>
          <w:szCs w:val="20"/>
        </w:rPr>
        <w:t>eam</w:t>
      </w:r>
      <w:r w:rsidR="001E5DFD">
        <w:rPr>
          <w:rFonts w:ascii="Arial" w:hAnsi="Arial" w:cs="Arial"/>
          <w:sz w:val="20"/>
          <w:szCs w:val="20"/>
        </w:rPr>
        <w:t>.</w:t>
      </w:r>
    </w:p>
    <w:p w:rsidR="00F54918" w:rsidRDefault="00F54918" w:rsidP="00F54918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F54918" w:rsidRDefault="00F54918" w:rsidP="00F54918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4A62BB">
        <w:rPr>
          <w:rFonts w:ascii="Arial" w:hAnsi="Arial" w:cs="Arial"/>
          <w:b/>
          <w:sz w:val="20"/>
          <w:szCs w:val="20"/>
        </w:rPr>
        <w:t>Membership</w:t>
      </w:r>
    </w:p>
    <w:p w:rsidR="0091349C" w:rsidRDefault="0091349C" w:rsidP="0091349C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 w:rsidRPr="000865B8">
        <w:rPr>
          <w:rFonts w:ascii="Arial" w:hAnsi="Arial" w:cs="Arial"/>
          <w:sz w:val="20"/>
          <w:szCs w:val="20"/>
        </w:rPr>
        <w:t>Will be decided / confirmed by the Implementation team / Executive Sponsor</w:t>
      </w:r>
      <w:r w:rsidR="000865B8" w:rsidRPr="000865B8">
        <w:rPr>
          <w:rFonts w:ascii="Arial" w:hAnsi="Arial" w:cs="Arial"/>
          <w:sz w:val="20"/>
          <w:szCs w:val="20"/>
        </w:rPr>
        <w:t xml:space="preserve"> however, </w:t>
      </w:r>
      <w:r w:rsidR="000865B8">
        <w:rPr>
          <w:rFonts w:ascii="Arial" w:hAnsi="Arial" w:cs="Arial"/>
          <w:sz w:val="20"/>
          <w:szCs w:val="20"/>
        </w:rPr>
        <w:t>should</w:t>
      </w:r>
      <w:r w:rsidRPr="000865B8">
        <w:rPr>
          <w:rFonts w:ascii="Arial" w:hAnsi="Arial" w:cs="Arial"/>
          <w:sz w:val="20"/>
          <w:szCs w:val="20"/>
        </w:rPr>
        <w:t xml:space="preserve"> contain – Executive Sponsor,</w:t>
      </w:r>
      <w:r w:rsidR="000865B8" w:rsidRPr="000865B8">
        <w:rPr>
          <w:rFonts w:ascii="Arial" w:hAnsi="Arial" w:cs="Arial"/>
          <w:sz w:val="20"/>
          <w:szCs w:val="20"/>
        </w:rPr>
        <w:t xml:space="preserve"> Medical Officer (General Practitioner) Representative,</w:t>
      </w:r>
      <w:r w:rsidRPr="000865B8">
        <w:rPr>
          <w:rFonts w:ascii="Arial" w:hAnsi="Arial" w:cs="Arial"/>
          <w:sz w:val="20"/>
          <w:szCs w:val="20"/>
        </w:rPr>
        <w:t xml:space="preserve"> Nursing Management representative, </w:t>
      </w:r>
      <w:r w:rsidR="000865B8" w:rsidRPr="000865B8">
        <w:rPr>
          <w:rFonts w:ascii="Arial" w:hAnsi="Arial" w:cs="Arial"/>
          <w:sz w:val="20"/>
          <w:szCs w:val="20"/>
        </w:rPr>
        <w:t>C</w:t>
      </w:r>
      <w:r w:rsidRPr="000865B8">
        <w:rPr>
          <w:rFonts w:ascii="Arial" w:hAnsi="Arial" w:cs="Arial"/>
          <w:sz w:val="20"/>
          <w:szCs w:val="20"/>
        </w:rPr>
        <w:t xml:space="preserve">linical </w:t>
      </w:r>
      <w:r w:rsidR="000865B8" w:rsidRPr="000865B8">
        <w:rPr>
          <w:rFonts w:ascii="Arial" w:hAnsi="Arial" w:cs="Arial"/>
          <w:sz w:val="20"/>
          <w:szCs w:val="20"/>
        </w:rPr>
        <w:t>N</w:t>
      </w:r>
      <w:r w:rsidRPr="000865B8">
        <w:rPr>
          <w:rFonts w:ascii="Arial" w:hAnsi="Arial" w:cs="Arial"/>
          <w:sz w:val="20"/>
          <w:szCs w:val="20"/>
        </w:rPr>
        <w:t>ursing representative</w:t>
      </w:r>
      <w:r w:rsidR="000865B8">
        <w:rPr>
          <w:rFonts w:ascii="Arial" w:hAnsi="Arial" w:cs="Arial"/>
          <w:sz w:val="20"/>
          <w:szCs w:val="20"/>
        </w:rPr>
        <w:t>, Facility Manager, Consumer Representative and clerical support person. (It is noted that some of these positions may overlap).</w:t>
      </w:r>
    </w:p>
    <w:p w:rsidR="000865B8" w:rsidRDefault="000865B8" w:rsidP="0091349C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members who hold specific skills, knowledge and / or experience </w:t>
      </w:r>
      <w:r w:rsidRPr="000865B8">
        <w:rPr>
          <w:rFonts w:ascii="Arial" w:hAnsi="Arial" w:cs="Arial"/>
          <w:sz w:val="20"/>
          <w:szCs w:val="20"/>
        </w:rPr>
        <w:t>may be co-oped by the Implementation Team</w:t>
      </w:r>
      <w:r w:rsidR="001F1DBC">
        <w:rPr>
          <w:rFonts w:ascii="Arial" w:hAnsi="Arial" w:cs="Arial"/>
          <w:sz w:val="20"/>
          <w:szCs w:val="20"/>
        </w:rPr>
        <w:t xml:space="preserve"> as required.</w:t>
      </w:r>
    </w:p>
    <w:p w:rsidR="007E74B7" w:rsidRPr="000865B8" w:rsidRDefault="007E74B7" w:rsidP="007E74B7">
      <w:pPr>
        <w:pStyle w:val="ListParagraph"/>
        <w:ind w:left="792"/>
        <w:rPr>
          <w:rFonts w:ascii="Arial" w:hAnsi="Arial" w:cs="Arial"/>
          <w:sz w:val="20"/>
          <w:szCs w:val="20"/>
        </w:rPr>
      </w:pPr>
    </w:p>
    <w:p w:rsidR="007B43B6" w:rsidRPr="00BD23C7" w:rsidRDefault="007E74B7" w:rsidP="007E74B7">
      <w:pPr>
        <w:pStyle w:val="ListParagraph"/>
        <w:numPr>
          <w:ilvl w:val="0"/>
          <w:numId w:val="7"/>
        </w:numPr>
        <w:spacing w:after="240"/>
        <w:rPr>
          <w:rFonts w:ascii="Arial" w:hAnsi="Arial" w:cs="Arial"/>
          <w:b/>
          <w:sz w:val="20"/>
          <w:szCs w:val="20"/>
        </w:rPr>
      </w:pPr>
      <w:r w:rsidRPr="00BD23C7">
        <w:rPr>
          <w:rFonts w:ascii="Arial" w:hAnsi="Arial" w:cs="Arial"/>
          <w:b/>
          <w:sz w:val="20"/>
          <w:szCs w:val="20"/>
        </w:rPr>
        <w:t>Frequency</w:t>
      </w:r>
    </w:p>
    <w:p w:rsidR="007E74B7" w:rsidRDefault="007E74B7" w:rsidP="007E74B7">
      <w:pPr>
        <w:pStyle w:val="ListParagraph"/>
        <w:numPr>
          <w:ilvl w:val="1"/>
          <w:numId w:val="7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Must be determined during the first meeting.</w:t>
      </w:r>
    </w:p>
    <w:p w:rsidR="00093B47" w:rsidRDefault="00093B47" w:rsidP="007E74B7">
      <w:pPr>
        <w:pStyle w:val="ListParagraph"/>
        <w:numPr>
          <w:ilvl w:val="1"/>
          <w:numId w:val="7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Availably of </w:t>
      </w:r>
      <w:proofErr w:type="spellStart"/>
      <w:r>
        <w:rPr>
          <w:rFonts w:ascii="Arial" w:hAnsi="Arial" w:cs="Arial"/>
          <w:sz w:val="20"/>
          <w:szCs w:val="20"/>
        </w:rPr>
        <w:t>tele</w:t>
      </w:r>
      <w:proofErr w:type="spellEnd"/>
      <w:r>
        <w:rPr>
          <w:rFonts w:ascii="Arial" w:hAnsi="Arial" w:cs="Arial"/>
          <w:sz w:val="20"/>
          <w:szCs w:val="20"/>
        </w:rPr>
        <w:t xml:space="preserve"> / video conferencing should be established and utilised if needed by Implementation Team</w:t>
      </w:r>
      <w:r w:rsidR="001E5DF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7E74B7" w:rsidRDefault="007E74B7" w:rsidP="007E74B7">
      <w:pPr>
        <w:pStyle w:val="ListParagraph"/>
        <w:numPr>
          <w:ilvl w:val="1"/>
          <w:numId w:val="7"/>
        </w:num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is suggested that meetings are initially held fortnightly </w:t>
      </w:r>
      <w:r w:rsidR="00093B47">
        <w:rPr>
          <w:rFonts w:ascii="Arial" w:hAnsi="Arial" w:cs="Arial"/>
          <w:sz w:val="20"/>
          <w:szCs w:val="20"/>
        </w:rPr>
        <w:t>for 1 – 2 hours and frequency reviewed after 3 months.</w:t>
      </w:r>
    </w:p>
    <w:p w:rsidR="00093B47" w:rsidRDefault="00093B47" w:rsidP="00093B47">
      <w:pPr>
        <w:pStyle w:val="ListParagraph"/>
        <w:spacing w:after="240"/>
        <w:ind w:left="792"/>
        <w:rPr>
          <w:rFonts w:ascii="Arial" w:hAnsi="Arial" w:cs="Arial"/>
          <w:sz w:val="20"/>
          <w:szCs w:val="20"/>
        </w:rPr>
      </w:pPr>
    </w:p>
    <w:p w:rsidR="00DF7FA8" w:rsidRPr="00BD23C7" w:rsidRDefault="00093B47" w:rsidP="00DF7FA8">
      <w:pPr>
        <w:pStyle w:val="ListParagraph"/>
        <w:numPr>
          <w:ilvl w:val="0"/>
          <w:numId w:val="7"/>
        </w:numPr>
        <w:spacing w:after="240"/>
        <w:rPr>
          <w:rFonts w:ascii="Arial" w:hAnsi="Arial" w:cs="Arial"/>
          <w:b/>
          <w:sz w:val="20"/>
          <w:szCs w:val="20"/>
        </w:rPr>
      </w:pPr>
      <w:r w:rsidRPr="00BD23C7">
        <w:rPr>
          <w:rFonts w:ascii="Arial" w:hAnsi="Arial" w:cs="Arial"/>
          <w:b/>
          <w:sz w:val="20"/>
          <w:szCs w:val="20"/>
        </w:rPr>
        <w:t>Attendance</w:t>
      </w:r>
    </w:p>
    <w:p w:rsidR="00093B47" w:rsidRPr="00DF7FA8" w:rsidRDefault="00093B47" w:rsidP="00DF7FA8">
      <w:pPr>
        <w:spacing w:after="240"/>
        <w:rPr>
          <w:rFonts w:ascii="Arial" w:hAnsi="Arial" w:cs="Arial"/>
          <w:sz w:val="20"/>
          <w:szCs w:val="20"/>
        </w:rPr>
      </w:pPr>
      <w:r w:rsidRPr="00DF7FA8">
        <w:rPr>
          <w:rFonts w:ascii="Arial" w:hAnsi="Arial" w:cs="Arial"/>
          <w:sz w:val="20"/>
          <w:szCs w:val="20"/>
        </w:rPr>
        <w:t xml:space="preserve">Members are expected to attend (in person or via </w:t>
      </w:r>
      <w:proofErr w:type="spellStart"/>
      <w:r w:rsidRPr="00DF7FA8">
        <w:rPr>
          <w:rFonts w:ascii="Arial" w:hAnsi="Arial" w:cs="Arial"/>
          <w:sz w:val="20"/>
          <w:szCs w:val="20"/>
        </w:rPr>
        <w:t>tele</w:t>
      </w:r>
      <w:proofErr w:type="spellEnd"/>
      <w:r w:rsidRPr="00DF7FA8">
        <w:rPr>
          <w:rFonts w:ascii="Arial" w:hAnsi="Arial" w:cs="Arial"/>
          <w:sz w:val="20"/>
          <w:szCs w:val="20"/>
        </w:rPr>
        <w:t xml:space="preserve"> / video conferencing) or send an appropriate delegate if unable to attend.</w:t>
      </w:r>
    </w:p>
    <w:p w:rsidR="00DF7FA8" w:rsidRPr="00BD23C7" w:rsidRDefault="00DF7FA8" w:rsidP="00DF7FA8">
      <w:pPr>
        <w:pStyle w:val="ListParagraph"/>
        <w:spacing w:after="240"/>
        <w:ind w:left="792"/>
        <w:rPr>
          <w:rFonts w:ascii="Arial" w:hAnsi="Arial" w:cs="Arial"/>
          <w:b/>
          <w:sz w:val="20"/>
          <w:szCs w:val="20"/>
        </w:rPr>
      </w:pPr>
    </w:p>
    <w:p w:rsidR="00DF7FA8" w:rsidRPr="001E5DFD" w:rsidRDefault="00DF7FA8" w:rsidP="00DF7FA8">
      <w:pPr>
        <w:pStyle w:val="ListParagraph"/>
        <w:numPr>
          <w:ilvl w:val="0"/>
          <w:numId w:val="7"/>
        </w:numPr>
        <w:spacing w:after="240"/>
        <w:rPr>
          <w:rFonts w:ascii="Arial" w:hAnsi="Arial" w:cs="Arial"/>
          <w:b/>
          <w:sz w:val="20"/>
          <w:szCs w:val="20"/>
        </w:rPr>
      </w:pPr>
      <w:r w:rsidRPr="001E5DFD">
        <w:rPr>
          <w:rFonts w:ascii="Arial" w:hAnsi="Arial" w:cs="Arial"/>
          <w:b/>
          <w:sz w:val="20"/>
          <w:szCs w:val="20"/>
        </w:rPr>
        <w:t>Quorum</w:t>
      </w:r>
    </w:p>
    <w:p w:rsidR="00DF7FA8" w:rsidRPr="00DF7FA8" w:rsidRDefault="000157B0" w:rsidP="00DF7FA8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conduct a meeting, </w:t>
      </w:r>
      <w:r w:rsidR="00DF7FA8" w:rsidRPr="00DF7FA8">
        <w:rPr>
          <w:rFonts w:ascii="Arial" w:hAnsi="Arial" w:cs="Arial"/>
          <w:sz w:val="20"/>
          <w:szCs w:val="20"/>
        </w:rPr>
        <w:t>50% + 1 committee members need to be in attendance. Where decisions are made via the Implementation Team during a meeting, all members will be emailed following the meeting and provided with one week to review the decision before it is made final</w:t>
      </w:r>
      <w:r w:rsidR="001E5DFD">
        <w:rPr>
          <w:rFonts w:ascii="Arial" w:hAnsi="Arial" w:cs="Arial"/>
          <w:sz w:val="20"/>
          <w:szCs w:val="20"/>
        </w:rPr>
        <w:t>.</w:t>
      </w:r>
    </w:p>
    <w:p w:rsidR="00DF7FA8" w:rsidRDefault="00DF7FA8" w:rsidP="00DF7FA8">
      <w:pPr>
        <w:pStyle w:val="ListParagraph"/>
        <w:spacing w:after="240"/>
        <w:ind w:left="792"/>
        <w:rPr>
          <w:rFonts w:ascii="Arial" w:hAnsi="Arial" w:cs="Arial"/>
          <w:sz w:val="20"/>
          <w:szCs w:val="20"/>
        </w:rPr>
      </w:pPr>
    </w:p>
    <w:p w:rsidR="00DF7FA8" w:rsidRPr="00BD23C7" w:rsidRDefault="00DF7FA8" w:rsidP="00DF7FA8">
      <w:pPr>
        <w:pStyle w:val="ListParagraph"/>
        <w:numPr>
          <w:ilvl w:val="0"/>
          <w:numId w:val="7"/>
        </w:numPr>
        <w:spacing w:after="240"/>
        <w:rPr>
          <w:rFonts w:ascii="Arial" w:hAnsi="Arial" w:cs="Arial"/>
          <w:b/>
          <w:sz w:val="20"/>
          <w:szCs w:val="20"/>
        </w:rPr>
      </w:pPr>
      <w:r w:rsidRPr="00BD23C7">
        <w:rPr>
          <w:rFonts w:ascii="Arial" w:hAnsi="Arial" w:cs="Arial"/>
          <w:b/>
          <w:sz w:val="20"/>
          <w:szCs w:val="20"/>
        </w:rPr>
        <w:t>Reporting</w:t>
      </w:r>
    </w:p>
    <w:p w:rsidR="000157B0" w:rsidRDefault="000157B0" w:rsidP="000157B0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1E5DFD">
        <w:rPr>
          <w:rFonts w:ascii="Arial" w:hAnsi="Arial" w:cs="Arial"/>
          <w:sz w:val="20"/>
          <w:szCs w:val="20"/>
        </w:rPr>
        <w:t>NDEC</w:t>
      </w:r>
      <w:r>
        <w:rPr>
          <w:rFonts w:ascii="Arial" w:hAnsi="Arial" w:cs="Arial"/>
          <w:sz w:val="20"/>
          <w:szCs w:val="20"/>
        </w:rPr>
        <w:t xml:space="preserve"> Implementation Team will establish appropriate local reporting networks ensuring </w:t>
      </w:r>
      <w:r w:rsidR="00BD23C7">
        <w:rPr>
          <w:rFonts w:ascii="Arial" w:hAnsi="Arial" w:cs="Arial"/>
          <w:sz w:val="20"/>
          <w:szCs w:val="20"/>
        </w:rPr>
        <w:t>key stakeholders are kept up to date with progress. The ECI should be updated on a regular basis</w:t>
      </w:r>
      <w:r w:rsidR="001E5DFD">
        <w:rPr>
          <w:rFonts w:ascii="Arial" w:hAnsi="Arial" w:cs="Arial"/>
          <w:sz w:val="20"/>
          <w:szCs w:val="20"/>
        </w:rPr>
        <w:t>.</w:t>
      </w:r>
    </w:p>
    <w:p w:rsidR="00BD23C7" w:rsidRDefault="00BD23C7" w:rsidP="00BD23C7">
      <w:pPr>
        <w:pStyle w:val="ListParagraph"/>
        <w:numPr>
          <w:ilvl w:val="0"/>
          <w:numId w:val="7"/>
        </w:num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Evaluation</w:t>
      </w:r>
    </w:p>
    <w:p w:rsidR="00BD23C7" w:rsidRPr="00BD23C7" w:rsidRDefault="00BD23C7" w:rsidP="00BD23C7">
      <w:pPr>
        <w:spacing w:after="240"/>
        <w:rPr>
          <w:rFonts w:ascii="Arial" w:hAnsi="Arial" w:cs="Arial"/>
          <w:sz w:val="20"/>
          <w:szCs w:val="20"/>
        </w:rPr>
      </w:pPr>
      <w:r w:rsidRPr="00BD23C7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terms of reference can be adapted as the local implementation team see fit. Feedback to the ECI is encouraged on any aspect of the </w:t>
      </w:r>
      <w:r w:rsidR="001E5DFD">
        <w:rPr>
          <w:rFonts w:ascii="Arial" w:hAnsi="Arial" w:cs="Arial"/>
          <w:sz w:val="20"/>
          <w:szCs w:val="20"/>
        </w:rPr>
        <w:t>NDEC</w:t>
      </w:r>
      <w:r>
        <w:rPr>
          <w:rFonts w:ascii="Arial" w:hAnsi="Arial" w:cs="Arial"/>
          <w:sz w:val="20"/>
          <w:szCs w:val="20"/>
        </w:rPr>
        <w:t xml:space="preserve"> and / or the </w:t>
      </w:r>
      <w:r w:rsidR="001E5DF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mplementation </w:t>
      </w:r>
      <w:r w:rsidR="001E5DF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uite via </w:t>
      </w:r>
      <w:hyperlink r:id="rId8" w:history="1">
        <w:r w:rsidRPr="00BD23C7">
          <w:rPr>
            <w:rStyle w:val="Hyperlink"/>
            <w:rFonts w:ascii="Arial" w:hAnsi="Arial" w:cs="Arial"/>
            <w:sz w:val="20"/>
            <w:szCs w:val="20"/>
          </w:rPr>
          <w:t>www.ecinsw.com.au</w:t>
        </w:r>
      </w:hyperlink>
      <w:r>
        <w:rPr>
          <w:rFonts w:ascii="Arial" w:hAnsi="Arial" w:cs="Arial"/>
          <w:sz w:val="20"/>
          <w:szCs w:val="20"/>
        </w:rPr>
        <w:t xml:space="preserve"> or </w:t>
      </w:r>
      <w:hyperlink r:id="rId9" w:history="1">
        <w:r w:rsidRPr="00BD23C7">
          <w:rPr>
            <w:rStyle w:val="Hyperlink"/>
            <w:rFonts w:ascii="Arial" w:hAnsi="Arial" w:cs="Arial"/>
            <w:sz w:val="20"/>
            <w:szCs w:val="20"/>
          </w:rPr>
          <w:t>info@ecinsw.com.au</w:t>
        </w:r>
      </w:hyperlink>
    </w:p>
    <w:sectPr w:rsidR="00BD23C7" w:rsidRPr="00BD23C7" w:rsidSect="00B6419F">
      <w:headerReference w:type="default" r:id="rId10"/>
      <w:footerReference w:type="default" r:id="rId11"/>
      <w:pgSz w:w="11906" w:h="16838"/>
      <w:pgMar w:top="1440" w:right="1440" w:bottom="1135" w:left="1440" w:header="426" w:footer="1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3C7" w:rsidRDefault="00BD23C7" w:rsidP="00977549">
      <w:pPr>
        <w:spacing w:after="0" w:line="240" w:lineRule="auto"/>
      </w:pPr>
      <w:r>
        <w:separator/>
      </w:r>
    </w:p>
  </w:endnote>
  <w:endnote w:type="continuationSeparator" w:id="0">
    <w:p w:rsidR="00BD23C7" w:rsidRDefault="00BD23C7" w:rsidP="0097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3C7" w:rsidRPr="005E1440" w:rsidRDefault="00BD23C7">
    <w:pPr>
      <w:pStyle w:val="Footer"/>
      <w:rPr>
        <w:rFonts w:ascii="Arial" w:hAnsi="Arial" w:cs="Arial"/>
        <w:sz w:val="16"/>
        <w:szCs w:val="16"/>
      </w:rPr>
    </w:pPr>
    <w:r w:rsidRPr="005E1440">
      <w:rPr>
        <w:rFonts w:ascii="Arial" w:hAnsi="Arial" w:cs="Arial"/>
        <w:sz w:val="16"/>
        <w:szCs w:val="16"/>
      </w:rPr>
      <w:t>©Emergency Care Institute, 2013</w:t>
    </w:r>
  </w:p>
  <w:p w:rsidR="001E5DFD" w:rsidRPr="005E1440" w:rsidRDefault="001E5DFD" w:rsidP="001E5DFD">
    <w:pPr>
      <w:pStyle w:val="Footer"/>
      <w:jc w:val="right"/>
      <w:rPr>
        <w:rFonts w:ascii="Arial" w:hAnsi="Arial" w:cs="Arial"/>
        <w:sz w:val="16"/>
        <w:szCs w:val="16"/>
      </w:rPr>
    </w:pPr>
    <w:r w:rsidRPr="005E1440">
      <w:rPr>
        <w:rFonts w:ascii="Arial" w:hAnsi="Arial" w:cs="Arial"/>
        <w:sz w:val="16"/>
        <w:szCs w:val="16"/>
      </w:rPr>
      <w:t>ACI/D13/2088</w:t>
    </w:r>
  </w:p>
  <w:p w:rsidR="00BD23C7" w:rsidRPr="005E1440" w:rsidRDefault="00A40A51" w:rsidP="00B6419F">
    <w:pPr>
      <w:jc w:val="right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Content>
        <w:r w:rsidR="00BD23C7" w:rsidRPr="005E1440">
          <w:rPr>
            <w:rFonts w:ascii="Arial" w:hAnsi="Arial" w:cs="Arial"/>
            <w:sz w:val="16"/>
            <w:szCs w:val="16"/>
          </w:rPr>
          <w:t xml:space="preserve">Page </w:t>
        </w:r>
        <w:r w:rsidRPr="005E1440">
          <w:rPr>
            <w:rFonts w:ascii="Arial" w:hAnsi="Arial" w:cs="Arial"/>
            <w:sz w:val="16"/>
            <w:szCs w:val="16"/>
          </w:rPr>
          <w:fldChar w:fldCharType="begin"/>
        </w:r>
        <w:r w:rsidR="00BD23C7" w:rsidRPr="005E1440">
          <w:rPr>
            <w:rFonts w:ascii="Arial" w:hAnsi="Arial" w:cs="Arial"/>
            <w:sz w:val="16"/>
            <w:szCs w:val="16"/>
          </w:rPr>
          <w:instrText xml:space="preserve"> PAGE </w:instrText>
        </w:r>
        <w:r w:rsidRPr="005E1440">
          <w:rPr>
            <w:rFonts w:ascii="Arial" w:hAnsi="Arial" w:cs="Arial"/>
            <w:sz w:val="16"/>
            <w:szCs w:val="16"/>
          </w:rPr>
          <w:fldChar w:fldCharType="separate"/>
        </w:r>
        <w:r w:rsidR="005E1440">
          <w:rPr>
            <w:rFonts w:ascii="Arial" w:hAnsi="Arial" w:cs="Arial"/>
            <w:noProof/>
            <w:sz w:val="16"/>
            <w:szCs w:val="16"/>
          </w:rPr>
          <w:t>1</w:t>
        </w:r>
        <w:r w:rsidRPr="005E1440">
          <w:rPr>
            <w:rFonts w:ascii="Arial" w:hAnsi="Arial" w:cs="Arial"/>
            <w:sz w:val="16"/>
            <w:szCs w:val="16"/>
          </w:rPr>
          <w:fldChar w:fldCharType="end"/>
        </w:r>
        <w:r w:rsidR="00BD23C7" w:rsidRPr="005E1440">
          <w:rPr>
            <w:rFonts w:ascii="Arial" w:hAnsi="Arial" w:cs="Arial"/>
            <w:sz w:val="16"/>
            <w:szCs w:val="16"/>
          </w:rPr>
          <w:t xml:space="preserve"> of </w:t>
        </w:r>
        <w:r w:rsidRPr="005E1440">
          <w:rPr>
            <w:rFonts w:ascii="Arial" w:hAnsi="Arial" w:cs="Arial"/>
            <w:sz w:val="16"/>
            <w:szCs w:val="16"/>
          </w:rPr>
          <w:fldChar w:fldCharType="begin"/>
        </w:r>
        <w:r w:rsidR="00BD23C7" w:rsidRPr="005E1440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5E1440">
          <w:rPr>
            <w:rFonts w:ascii="Arial" w:hAnsi="Arial" w:cs="Arial"/>
            <w:sz w:val="16"/>
            <w:szCs w:val="16"/>
          </w:rPr>
          <w:fldChar w:fldCharType="separate"/>
        </w:r>
        <w:r w:rsidR="005E1440">
          <w:rPr>
            <w:rFonts w:ascii="Arial" w:hAnsi="Arial" w:cs="Arial"/>
            <w:noProof/>
            <w:sz w:val="16"/>
            <w:szCs w:val="16"/>
          </w:rPr>
          <w:t>2</w:t>
        </w:r>
        <w:r w:rsidRPr="005E1440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3C7" w:rsidRDefault="00BD23C7" w:rsidP="00977549">
      <w:pPr>
        <w:spacing w:after="0" w:line="240" w:lineRule="auto"/>
      </w:pPr>
      <w:r>
        <w:separator/>
      </w:r>
    </w:p>
  </w:footnote>
  <w:footnote w:type="continuationSeparator" w:id="0">
    <w:p w:rsidR="00BD23C7" w:rsidRDefault="00BD23C7" w:rsidP="00977549">
      <w:pPr>
        <w:spacing w:after="0" w:line="240" w:lineRule="auto"/>
      </w:pPr>
      <w:r>
        <w:continuationSeparator/>
      </w:r>
    </w:p>
  </w:footnote>
  <w:footnote w:id="1">
    <w:p w:rsidR="00F83F36" w:rsidRPr="00F83F36" w:rsidRDefault="00F83F36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Previously the </w:t>
      </w:r>
      <w:r>
        <w:rPr>
          <w:i/>
        </w:rPr>
        <w:t>Walcha Multi Purpose Service Emergency Model of Care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3C7" w:rsidRDefault="00BD23C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4371594</wp:posOffset>
          </wp:positionH>
          <wp:positionV relativeFrom="paragraph">
            <wp:posOffset>67818</wp:posOffset>
          </wp:positionV>
          <wp:extent cx="1315974" cy="484632"/>
          <wp:effectExtent l="19050" t="0" r="0" b="0"/>
          <wp:wrapNone/>
          <wp:docPr id="1" name="Picture 0" descr="eci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i-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974" cy="484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31115</wp:posOffset>
          </wp:positionV>
          <wp:extent cx="1681480" cy="594360"/>
          <wp:effectExtent l="19050" t="0" r="0" b="0"/>
          <wp:wrapNone/>
          <wp:docPr id="2" name="Picture 1" descr="ACI logo at 8  size - JPG file 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 logo at 8  size - JPG file typ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8148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9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BF4C16"/>
    <w:multiLevelType w:val="hybridMultilevel"/>
    <w:tmpl w:val="3B0A384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C766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36B0AF5"/>
    <w:multiLevelType w:val="hybridMultilevel"/>
    <w:tmpl w:val="74F670A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1906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2264D7"/>
    <w:multiLevelType w:val="hybridMultilevel"/>
    <w:tmpl w:val="456E106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9E06A6"/>
    <w:multiLevelType w:val="hybridMultilevel"/>
    <w:tmpl w:val="E3049208"/>
    <w:lvl w:ilvl="0" w:tplc="283874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77549"/>
    <w:rsid w:val="000157B0"/>
    <w:rsid w:val="000865B8"/>
    <w:rsid w:val="00093B47"/>
    <w:rsid w:val="001D11D2"/>
    <w:rsid w:val="001E05E3"/>
    <w:rsid w:val="001E5DFD"/>
    <w:rsid w:val="001F1DBC"/>
    <w:rsid w:val="00301427"/>
    <w:rsid w:val="00324565"/>
    <w:rsid w:val="00450868"/>
    <w:rsid w:val="00475A8F"/>
    <w:rsid w:val="004A62BB"/>
    <w:rsid w:val="004D2AAF"/>
    <w:rsid w:val="005243F8"/>
    <w:rsid w:val="00583E83"/>
    <w:rsid w:val="005B78E0"/>
    <w:rsid w:val="005E1440"/>
    <w:rsid w:val="006E1319"/>
    <w:rsid w:val="00710368"/>
    <w:rsid w:val="007B43B6"/>
    <w:rsid w:val="007E74B7"/>
    <w:rsid w:val="00831799"/>
    <w:rsid w:val="0091349C"/>
    <w:rsid w:val="0094206B"/>
    <w:rsid w:val="00977549"/>
    <w:rsid w:val="009A3802"/>
    <w:rsid w:val="009B52E3"/>
    <w:rsid w:val="00A40A51"/>
    <w:rsid w:val="00A60A61"/>
    <w:rsid w:val="00B53614"/>
    <w:rsid w:val="00B6419F"/>
    <w:rsid w:val="00B80FF5"/>
    <w:rsid w:val="00BD23C7"/>
    <w:rsid w:val="00BE65F0"/>
    <w:rsid w:val="00C04D57"/>
    <w:rsid w:val="00C80248"/>
    <w:rsid w:val="00CC1F9A"/>
    <w:rsid w:val="00DF7FA8"/>
    <w:rsid w:val="00F4020B"/>
    <w:rsid w:val="00F54918"/>
    <w:rsid w:val="00F8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7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549"/>
  </w:style>
  <w:style w:type="paragraph" w:styleId="Footer">
    <w:name w:val="footer"/>
    <w:basedOn w:val="Normal"/>
    <w:link w:val="FooterChar"/>
    <w:uiPriority w:val="99"/>
    <w:semiHidden/>
    <w:unhideWhenUsed/>
    <w:rsid w:val="00977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549"/>
  </w:style>
  <w:style w:type="paragraph" w:styleId="BalloonText">
    <w:name w:val="Balloon Text"/>
    <w:basedOn w:val="Normal"/>
    <w:link w:val="BalloonTextChar"/>
    <w:uiPriority w:val="99"/>
    <w:semiHidden/>
    <w:unhideWhenUsed/>
    <w:rsid w:val="00977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4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7549"/>
    <w:rPr>
      <w:color w:val="808080"/>
    </w:rPr>
  </w:style>
  <w:style w:type="character" w:customStyle="1" w:styleId="Style1">
    <w:name w:val="Style1"/>
    <w:basedOn w:val="DefaultParagraphFont"/>
    <w:uiPriority w:val="1"/>
    <w:rsid w:val="00977549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977549"/>
    <w:pPr>
      <w:ind w:left="720"/>
      <w:contextualSpacing/>
    </w:pPr>
  </w:style>
  <w:style w:type="table" w:styleId="TableGrid">
    <w:name w:val="Table Grid"/>
    <w:basedOn w:val="TableNormal"/>
    <w:uiPriority w:val="59"/>
    <w:rsid w:val="00B6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23C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3F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3F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3F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insw.com.au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cinsw.com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40914CDAFE74F6A84FF4523669F3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C4536-59DC-4A1D-97CC-6104EA8BC126}"/>
      </w:docPartPr>
      <w:docPartBody>
        <w:p w:rsidR="00411435" w:rsidRDefault="009F7990" w:rsidP="009F7990">
          <w:pPr>
            <w:pStyle w:val="840914CDAFE74F6A84FF4523669F339C7"/>
          </w:pPr>
          <w:r w:rsidRPr="00023C34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 xml:space="preserve">select </w:t>
          </w:r>
          <w:r w:rsidRPr="00023C34"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205BA"/>
    <w:rsid w:val="00227D01"/>
    <w:rsid w:val="00244BD9"/>
    <w:rsid w:val="00411435"/>
    <w:rsid w:val="0054384A"/>
    <w:rsid w:val="009205BA"/>
    <w:rsid w:val="009F7990"/>
    <w:rsid w:val="00B01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990"/>
    <w:rPr>
      <w:color w:val="808080"/>
    </w:rPr>
  </w:style>
  <w:style w:type="paragraph" w:customStyle="1" w:styleId="840914CDAFE74F6A84FF4523669F339C">
    <w:name w:val="840914CDAFE74F6A84FF4523669F339C"/>
    <w:rsid w:val="009205BA"/>
    <w:rPr>
      <w:rFonts w:eastAsiaTheme="minorHAnsi"/>
      <w:lang w:eastAsia="en-US"/>
    </w:rPr>
  </w:style>
  <w:style w:type="paragraph" w:customStyle="1" w:styleId="840914CDAFE74F6A84FF4523669F339C1">
    <w:name w:val="840914CDAFE74F6A84FF4523669F339C1"/>
    <w:rsid w:val="009205BA"/>
    <w:rPr>
      <w:rFonts w:eastAsiaTheme="minorHAnsi"/>
      <w:lang w:eastAsia="en-US"/>
    </w:rPr>
  </w:style>
  <w:style w:type="paragraph" w:customStyle="1" w:styleId="FDFE7378F93C434595B1AF4869925552">
    <w:name w:val="FDFE7378F93C434595B1AF4869925552"/>
    <w:rsid w:val="009205BA"/>
    <w:rPr>
      <w:rFonts w:eastAsiaTheme="minorHAnsi"/>
      <w:lang w:eastAsia="en-US"/>
    </w:rPr>
  </w:style>
  <w:style w:type="paragraph" w:customStyle="1" w:styleId="840914CDAFE74F6A84FF4523669F339C2">
    <w:name w:val="840914CDAFE74F6A84FF4523669F339C2"/>
    <w:rsid w:val="009205BA"/>
    <w:rPr>
      <w:rFonts w:eastAsiaTheme="minorHAnsi"/>
      <w:lang w:eastAsia="en-US"/>
    </w:rPr>
  </w:style>
  <w:style w:type="paragraph" w:customStyle="1" w:styleId="FDFE7378F93C434595B1AF48699255521">
    <w:name w:val="FDFE7378F93C434595B1AF48699255521"/>
    <w:rsid w:val="009205BA"/>
    <w:rPr>
      <w:rFonts w:eastAsiaTheme="minorHAnsi"/>
      <w:lang w:eastAsia="en-US"/>
    </w:rPr>
  </w:style>
  <w:style w:type="paragraph" w:customStyle="1" w:styleId="45F2CA8CD4B041B691D520908781283E">
    <w:name w:val="45F2CA8CD4B041B691D520908781283E"/>
    <w:rsid w:val="009205BA"/>
    <w:rPr>
      <w:rFonts w:eastAsiaTheme="minorHAnsi"/>
      <w:lang w:eastAsia="en-US"/>
    </w:rPr>
  </w:style>
  <w:style w:type="paragraph" w:customStyle="1" w:styleId="C83799C0FAA54F338E522CCB6B01999E">
    <w:name w:val="C83799C0FAA54F338E522CCB6B01999E"/>
    <w:rsid w:val="009205BA"/>
  </w:style>
  <w:style w:type="paragraph" w:customStyle="1" w:styleId="DF63CE6D18BF4AAFB2BD5D36B1900954">
    <w:name w:val="DF63CE6D18BF4AAFB2BD5D36B1900954"/>
    <w:rsid w:val="009205BA"/>
  </w:style>
  <w:style w:type="paragraph" w:customStyle="1" w:styleId="48C24E6689D64C06942D5CB5D5C15BD7">
    <w:name w:val="48C24E6689D64C06942D5CB5D5C15BD7"/>
    <w:rsid w:val="009205BA"/>
  </w:style>
  <w:style w:type="paragraph" w:customStyle="1" w:styleId="0DF079E3A08D4477AF6F10E78A91D9F0">
    <w:name w:val="0DF079E3A08D4477AF6F10E78A91D9F0"/>
    <w:rsid w:val="009205BA"/>
  </w:style>
  <w:style w:type="paragraph" w:customStyle="1" w:styleId="4D027FDFBBA64484B33A5ED6DB8E6C14">
    <w:name w:val="4D027FDFBBA64484B33A5ED6DB8E6C14"/>
    <w:rsid w:val="009205BA"/>
  </w:style>
  <w:style w:type="paragraph" w:customStyle="1" w:styleId="D4072BC6FF254D11855ABCDF44D4DEB7">
    <w:name w:val="D4072BC6FF254D11855ABCDF44D4DEB7"/>
    <w:rsid w:val="009205BA"/>
  </w:style>
  <w:style w:type="paragraph" w:customStyle="1" w:styleId="840914CDAFE74F6A84FF4523669F339C3">
    <w:name w:val="840914CDAFE74F6A84FF4523669F339C3"/>
    <w:rsid w:val="009205BA"/>
    <w:rPr>
      <w:rFonts w:eastAsiaTheme="minorHAnsi"/>
      <w:lang w:eastAsia="en-US"/>
    </w:rPr>
  </w:style>
  <w:style w:type="paragraph" w:customStyle="1" w:styleId="FDFE7378F93C434595B1AF48699255522">
    <w:name w:val="FDFE7378F93C434595B1AF48699255522"/>
    <w:rsid w:val="009205BA"/>
    <w:rPr>
      <w:rFonts w:eastAsiaTheme="minorHAnsi"/>
      <w:lang w:eastAsia="en-US"/>
    </w:rPr>
  </w:style>
  <w:style w:type="paragraph" w:customStyle="1" w:styleId="45F2CA8CD4B041B691D520908781283E1">
    <w:name w:val="45F2CA8CD4B041B691D520908781283E1"/>
    <w:rsid w:val="009205BA"/>
    <w:rPr>
      <w:rFonts w:eastAsiaTheme="minorHAnsi"/>
      <w:lang w:eastAsia="en-US"/>
    </w:rPr>
  </w:style>
  <w:style w:type="paragraph" w:customStyle="1" w:styleId="D48E86B5C643428BB79E5D421A8B9007">
    <w:name w:val="D48E86B5C643428BB79E5D421A8B9007"/>
    <w:rsid w:val="009205BA"/>
    <w:rPr>
      <w:rFonts w:eastAsiaTheme="minorHAnsi"/>
      <w:lang w:eastAsia="en-US"/>
    </w:rPr>
  </w:style>
  <w:style w:type="paragraph" w:customStyle="1" w:styleId="4D027FDFBBA64484B33A5ED6DB8E6C141">
    <w:name w:val="4D027FDFBBA64484B33A5ED6DB8E6C141"/>
    <w:rsid w:val="009205BA"/>
    <w:rPr>
      <w:rFonts w:eastAsiaTheme="minorHAnsi"/>
      <w:lang w:eastAsia="en-US"/>
    </w:rPr>
  </w:style>
  <w:style w:type="paragraph" w:customStyle="1" w:styleId="D4072BC6FF254D11855ABCDF44D4DEB71">
    <w:name w:val="D4072BC6FF254D11855ABCDF44D4DEB71"/>
    <w:rsid w:val="009205BA"/>
    <w:rPr>
      <w:rFonts w:eastAsiaTheme="minorHAnsi"/>
      <w:lang w:eastAsia="en-US"/>
    </w:rPr>
  </w:style>
  <w:style w:type="paragraph" w:customStyle="1" w:styleId="840914CDAFE74F6A84FF4523669F339C4">
    <w:name w:val="840914CDAFE74F6A84FF4523669F339C4"/>
    <w:rsid w:val="00411435"/>
    <w:rPr>
      <w:rFonts w:eastAsiaTheme="minorHAnsi"/>
      <w:lang w:eastAsia="en-US"/>
    </w:rPr>
  </w:style>
  <w:style w:type="paragraph" w:customStyle="1" w:styleId="FDFE7378F93C434595B1AF48699255523">
    <w:name w:val="FDFE7378F93C434595B1AF48699255523"/>
    <w:rsid w:val="00411435"/>
    <w:rPr>
      <w:rFonts w:eastAsiaTheme="minorHAnsi"/>
      <w:lang w:eastAsia="en-US"/>
    </w:rPr>
  </w:style>
  <w:style w:type="paragraph" w:customStyle="1" w:styleId="45F2CA8CD4B041B691D520908781283E2">
    <w:name w:val="45F2CA8CD4B041B691D520908781283E2"/>
    <w:rsid w:val="00411435"/>
    <w:rPr>
      <w:rFonts w:eastAsiaTheme="minorHAnsi"/>
      <w:lang w:eastAsia="en-US"/>
    </w:rPr>
  </w:style>
  <w:style w:type="paragraph" w:customStyle="1" w:styleId="A99B2D44CD0244F5A25A454787409DD3">
    <w:name w:val="A99B2D44CD0244F5A25A454787409DD3"/>
    <w:rsid w:val="00411435"/>
    <w:pPr>
      <w:ind w:left="720"/>
      <w:contextualSpacing/>
    </w:pPr>
    <w:rPr>
      <w:rFonts w:eastAsiaTheme="minorHAnsi"/>
      <w:lang w:eastAsia="en-US"/>
    </w:rPr>
  </w:style>
  <w:style w:type="paragraph" w:customStyle="1" w:styleId="D48E86B5C643428BB79E5D421A8B90071">
    <w:name w:val="D48E86B5C643428BB79E5D421A8B90071"/>
    <w:rsid w:val="00411435"/>
    <w:rPr>
      <w:rFonts w:eastAsiaTheme="minorHAnsi"/>
      <w:lang w:eastAsia="en-US"/>
    </w:rPr>
  </w:style>
  <w:style w:type="paragraph" w:customStyle="1" w:styleId="4D027FDFBBA64484B33A5ED6DB8E6C142">
    <w:name w:val="4D027FDFBBA64484B33A5ED6DB8E6C142"/>
    <w:rsid w:val="00411435"/>
    <w:rPr>
      <w:rFonts w:eastAsiaTheme="minorHAnsi"/>
      <w:lang w:eastAsia="en-US"/>
    </w:rPr>
  </w:style>
  <w:style w:type="paragraph" w:customStyle="1" w:styleId="D4072BC6FF254D11855ABCDF44D4DEB72">
    <w:name w:val="D4072BC6FF254D11855ABCDF44D4DEB72"/>
    <w:rsid w:val="00411435"/>
    <w:rPr>
      <w:rFonts w:eastAsiaTheme="minorHAnsi"/>
      <w:lang w:eastAsia="en-US"/>
    </w:rPr>
  </w:style>
  <w:style w:type="paragraph" w:customStyle="1" w:styleId="840914CDAFE74F6A84FF4523669F339C5">
    <w:name w:val="840914CDAFE74F6A84FF4523669F339C5"/>
    <w:rsid w:val="00411435"/>
    <w:rPr>
      <w:rFonts w:eastAsiaTheme="minorHAnsi"/>
      <w:lang w:eastAsia="en-US"/>
    </w:rPr>
  </w:style>
  <w:style w:type="paragraph" w:customStyle="1" w:styleId="FDFE7378F93C434595B1AF48699255524">
    <w:name w:val="FDFE7378F93C434595B1AF48699255524"/>
    <w:rsid w:val="00411435"/>
    <w:rPr>
      <w:rFonts w:eastAsiaTheme="minorHAnsi"/>
      <w:lang w:eastAsia="en-US"/>
    </w:rPr>
  </w:style>
  <w:style w:type="paragraph" w:customStyle="1" w:styleId="45F2CA8CD4B041B691D520908781283E3">
    <w:name w:val="45F2CA8CD4B041B691D520908781283E3"/>
    <w:rsid w:val="00411435"/>
    <w:rPr>
      <w:rFonts w:eastAsiaTheme="minorHAnsi"/>
      <w:lang w:eastAsia="en-US"/>
    </w:rPr>
  </w:style>
  <w:style w:type="paragraph" w:customStyle="1" w:styleId="A99B2D44CD0244F5A25A454787409DD31">
    <w:name w:val="A99B2D44CD0244F5A25A454787409DD31"/>
    <w:rsid w:val="00411435"/>
    <w:pPr>
      <w:ind w:left="720"/>
      <w:contextualSpacing/>
    </w:pPr>
    <w:rPr>
      <w:rFonts w:eastAsiaTheme="minorHAnsi"/>
      <w:lang w:eastAsia="en-US"/>
    </w:rPr>
  </w:style>
  <w:style w:type="paragraph" w:customStyle="1" w:styleId="09F9165FA8FF4B6D8055998715928FCF">
    <w:name w:val="09F9165FA8FF4B6D8055998715928FCF"/>
    <w:rsid w:val="00411435"/>
    <w:rPr>
      <w:rFonts w:eastAsiaTheme="minorHAnsi"/>
      <w:lang w:eastAsia="en-US"/>
    </w:rPr>
  </w:style>
  <w:style w:type="paragraph" w:customStyle="1" w:styleId="840914CDAFE74F6A84FF4523669F339C6">
    <w:name w:val="840914CDAFE74F6A84FF4523669F339C6"/>
    <w:rsid w:val="00411435"/>
    <w:rPr>
      <w:rFonts w:eastAsiaTheme="minorHAnsi"/>
      <w:lang w:eastAsia="en-US"/>
    </w:rPr>
  </w:style>
  <w:style w:type="paragraph" w:customStyle="1" w:styleId="FDFE7378F93C434595B1AF48699255525">
    <w:name w:val="FDFE7378F93C434595B1AF48699255525"/>
    <w:rsid w:val="00411435"/>
    <w:rPr>
      <w:rFonts w:eastAsiaTheme="minorHAnsi"/>
      <w:lang w:eastAsia="en-US"/>
    </w:rPr>
  </w:style>
  <w:style w:type="paragraph" w:customStyle="1" w:styleId="45F2CA8CD4B041B691D520908781283E4">
    <w:name w:val="45F2CA8CD4B041B691D520908781283E4"/>
    <w:rsid w:val="00411435"/>
    <w:rPr>
      <w:rFonts w:eastAsiaTheme="minorHAnsi"/>
      <w:lang w:eastAsia="en-US"/>
    </w:rPr>
  </w:style>
  <w:style w:type="paragraph" w:customStyle="1" w:styleId="A99B2D44CD0244F5A25A454787409DD32">
    <w:name w:val="A99B2D44CD0244F5A25A454787409DD32"/>
    <w:rsid w:val="00411435"/>
    <w:pPr>
      <w:ind w:left="720"/>
      <w:contextualSpacing/>
    </w:pPr>
    <w:rPr>
      <w:rFonts w:eastAsiaTheme="minorHAnsi"/>
      <w:lang w:eastAsia="en-US"/>
    </w:rPr>
  </w:style>
  <w:style w:type="paragraph" w:customStyle="1" w:styleId="09F9165FA8FF4B6D8055998715928FCF1">
    <w:name w:val="09F9165FA8FF4B6D8055998715928FCF1"/>
    <w:rsid w:val="00411435"/>
    <w:rPr>
      <w:rFonts w:eastAsiaTheme="minorHAnsi"/>
      <w:lang w:eastAsia="en-US"/>
    </w:rPr>
  </w:style>
  <w:style w:type="paragraph" w:customStyle="1" w:styleId="4E8FD069DC0E4CFF80E4809F04B4C87E">
    <w:name w:val="4E8FD069DC0E4CFF80E4809F04B4C87E"/>
    <w:rsid w:val="00411435"/>
  </w:style>
  <w:style w:type="paragraph" w:customStyle="1" w:styleId="24FF6F6666C24C4D9ABA56847153E952">
    <w:name w:val="24FF6F6666C24C4D9ABA56847153E952"/>
    <w:rsid w:val="00411435"/>
  </w:style>
  <w:style w:type="paragraph" w:customStyle="1" w:styleId="60018BB341EF4384B64A3C584FD0210F">
    <w:name w:val="60018BB341EF4384B64A3C584FD0210F"/>
    <w:rsid w:val="00411435"/>
  </w:style>
  <w:style w:type="paragraph" w:customStyle="1" w:styleId="82E375B1B6094D72A1D89848DE75F1AF">
    <w:name w:val="82E375B1B6094D72A1D89848DE75F1AF"/>
    <w:rsid w:val="00411435"/>
  </w:style>
  <w:style w:type="paragraph" w:customStyle="1" w:styleId="70F9F1E316A04056B4531A94B9F5243C">
    <w:name w:val="70F9F1E316A04056B4531A94B9F5243C"/>
    <w:rsid w:val="00411435"/>
  </w:style>
  <w:style w:type="paragraph" w:customStyle="1" w:styleId="C5D78FA48DC345BDB7AE08AEB84B0ABB">
    <w:name w:val="C5D78FA48DC345BDB7AE08AEB84B0ABB"/>
    <w:rsid w:val="00411435"/>
  </w:style>
  <w:style w:type="paragraph" w:customStyle="1" w:styleId="E7267DE017C74AD4B8D5031D9F3F077B">
    <w:name w:val="E7267DE017C74AD4B8D5031D9F3F077B"/>
    <w:rsid w:val="00411435"/>
  </w:style>
  <w:style w:type="paragraph" w:customStyle="1" w:styleId="11C246EB342E44119B15FBF53934DF41">
    <w:name w:val="11C246EB342E44119B15FBF53934DF41"/>
    <w:rsid w:val="00411435"/>
  </w:style>
  <w:style w:type="paragraph" w:customStyle="1" w:styleId="31D3C40E2B1643AA9D82A38482F1D076">
    <w:name w:val="31D3C40E2B1643AA9D82A38482F1D076"/>
    <w:rsid w:val="00411435"/>
  </w:style>
  <w:style w:type="paragraph" w:customStyle="1" w:styleId="0D4302BE910E44D089981E4F6D75F668">
    <w:name w:val="0D4302BE910E44D089981E4F6D75F668"/>
    <w:rsid w:val="00411435"/>
  </w:style>
  <w:style w:type="paragraph" w:customStyle="1" w:styleId="E69EB000D047416D87B739F061637BD9">
    <w:name w:val="E69EB000D047416D87B739F061637BD9"/>
    <w:rsid w:val="00411435"/>
  </w:style>
  <w:style w:type="paragraph" w:customStyle="1" w:styleId="83ED03ABA3BD47C8907382AAE1B09B22">
    <w:name w:val="83ED03ABA3BD47C8907382AAE1B09B22"/>
    <w:rsid w:val="00411435"/>
  </w:style>
  <w:style w:type="paragraph" w:customStyle="1" w:styleId="1BFAD3793B3C49F3AC78C086E4DB8BE7">
    <w:name w:val="1BFAD3793B3C49F3AC78C086E4DB8BE7"/>
    <w:rsid w:val="00411435"/>
  </w:style>
  <w:style w:type="paragraph" w:customStyle="1" w:styleId="5BCAE54DF3EF49D0A691A5D1B5F5FCFB">
    <w:name w:val="5BCAE54DF3EF49D0A691A5D1B5F5FCFB"/>
    <w:rsid w:val="00411435"/>
  </w:style>
  <w:style w:type="paragraph" w:customStyle="1" w:styleId="FBD7C73E06244E4A9133E7AC279A9123">
    <w:name w:val="FBD7C73E06244E4A9133E7AC279A9123"/>
    <w:rsid w:val="00411435"/>
  </w:style>
  <w:style w:type="paragraph" w:customStyle="1" w:styleId="817B8D19D06C4B2E931AD976E64489CD">
    <w:name w:val="817B8D19D06C4B2E931AD976E64489CD"/>
    <w:rsid w:val="00411435"/>
  </w:style>
  <w:style w:type="paragraph" w:customStyle="1" w:styleId="3D19105B3FF3413E879539A13E2D557C">
    <w:name w:val="3D19105B3FF3413E879539A13E2D557C"/>
    <w:rsid w:val="00411435"/>
  </w:style>
  <w:style w:type="paragraph" w:customStyle="1" w:styleId="C766173A2C1F45C6B3AAAF98D5135522">
    <w:name w:val="C766173A2C1F45C6B3AAAF98D5135522"/>
    <w:rsid w:val="00411435"/>
  </w:style>
  <w:style w:type="paragraph" w:customStyle="1" w:styleId="84B8B773A8674DB48159B6360A7110B6">
    <w:name w:val="84B8B773A8674DB48159B6360A7110B6"/>
    <w:rsid w:val="00411435"/>
  </w:style>
  <w:style w:type="paragraph" w:customStyle="1" w:styleId="840914CDAFE74F6A84FF4523669F339C7">
    <w:name w:val="840914CDAFE74F6A84FF4523669F339C7"/>
    <w:rsid w:val="009F7990"/>
    <w:rPr>
      <w:rFonts w:eastAsiaTheme="minorHAnsi"/>
      <w:lang w:eastAsia="en-US"/>
    </w:rPr>
  </w:style>
  <w:style w:type="paragraph" w:customStyle="1" w:styleId="FDFE7378F93C434595B1AF48699255526">
    <w:name w:val="FDFE7378F93C434595B1AF48699255526"/>
    <w:rsid w:val="009F7990"/>
    <w:rPr>
      <w:rFonts w:eastAsiaTheme="minorHAnsi"/>
      <w:lang w:eastAsia="en-US"/>
    </w:rPr>
  </w:style>
  <w:style w:type="paragraph" w:customStyle="1" w:styleId="45F2CA8CD4B041B691D520908781283E5">
    <w:name w:val="45F2CA8CD4B041B691D520908781283E5"/>
    <w:rsid w:val="009F7990"/>
    <w:rPr>
      <w:rFonts w:eastAsiaTheme="minorHAnsi"/>
      <w:lang w:eastAsia="en-US"/>
    </w:rPr>
  </w:style>
  <w:style w:type="paragraph" w:customStyle="1" w:styleId="09F9165FA8FF4B6D8055998715928FCF2">
    <w:name w:val="09F9165FA8FF4B6D8055998715928FCF2"/>
    <w:rsid w:val="009F7990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2BF85-12AF-4355-A251-3189A6933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Support Services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 Robinson</dc:creator>
  <cp:lastModifiedBy>Dwight Robinson</cp:lastModifiedBy>
  <cp:revision>4</cp:revision>
  <cp:lastPrinted>2013-03-07T04:39:00Z</cp:lastPrinted>
  <dcterms:created xsi:type="dcterms:W3CDTF">2013-04-02T03:17:00Z</dcterms:created>
  <dcterms:modified xsi:type="dcterms:W3CDTF">2013-05-15T05:09:00Z</dcterms:modified>
</cp:coreProperties>
</file>