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EBFC" w14:textId="77777777" w:rsidR="00C542B9" w:rsidRPr="004979FF" w:rsidRDefault="00C542B9" w:rsidP="00A931D5">
      <w:pPr>
        <w:pStyle w:val="Header"/>
        <w:tabs>
          <w:tab w:val="clear" w:pos="4153"/>
          <w:tab w:val="clear" w:pos="8306"/>
          <w:tab w:val="right" w:pos="720"/>
          <w:tab w:val="right" w:pos="9638"/>
        </w:tabs>
        <w:spacing w:after="480"/>
        <w:jc w:val="right"/>
        <w:rPr>
          <w:rFonts w:ascii="Calibri" w:hAnsi="Calibri"/>
          <w:sz w:val="28"/>
        </w:rPr>
      </w:pPr>
      <w:r w:rsidRPr="004979FF">
        <w:rPr>
          <w:rFonts w:ascii="Calibri" w:hAnsi="Calibri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9180"/>
      </w:tblGrid>
      <w:tr w:rsidR="00C542B9" w:rsidRPr="004979FF" w14:paraId="473715D0" w14:textId="77777777" w:rsidTr="004979FF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55D9E90E" w14:textId="77777777" w:rsidR="00C542B9" w:rsidRPr="004979FF" w:rsidRDefault="00C542B9">
            <w:pPr>
              <w:pStyle w:val="Header"/>
              <w:tabs>
                <w:tab w:val="clear" w:pos="4153"/>
                <w:tab w:val="clear" w:pos="8306"/>
                <w:tab w:val="left" w:leader="dot" w:pos="4500"/>
              </w:tabs>
              <w:spacing w:before="120" w:after="120"/>
              <w:rPr>
                <w:rFonts w:ascii="Calibri" w:hAnsi="Calibri"/>
                <w:color w:val="FFFFFF" w:themeColor="background1"/>
                <w:sz w:val="18"/>
              </w:rPr>
            </w:pPr>
            <w:r w:rsidRPr="004979FF">
              <w:rPr>
                <w:rFonts w:ascii="Calibri" w:hAnsi="Calibri"/>
                <w:color w:val="FFFFFF" w:themeColor="background1"/>
                <w:sz w:val="18"/>
              </w:rPr>
              <w:t>DATE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3CE9501" w14:textId="77777777" w:rsidR="00B26F9E" w:rsidRPr="004979FF" w:rsidRDefault="00F310B3" w:rsidP="00E5083A">
            <w:pPr>
              <w:pStyle w:val="Header"/>
              <w:tabs>
                <w:tab w:val="clear" w:pos="4153"/>
                <w:tab w:val="clear" w:pos="8306"/>
                <w:tab w:val="left" w:leader="dot" w:pos="4752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4979F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</w:tbl>
    <w:p w14:paraId="274CAD39" w14:textId="77777777" w:rsidR="00DF7FBA" w:rsidRPr="004979FF" w:rsidRDefault="00DF7FBA" w:rsidP="00B45011">
      <w:pPr>
        <w:rPr>
          <w:rFonts w:ascii="Calibri" w:hAnsi="Calibri"/>
          <w:b/>
          <w:sz w:val="28"/>
          <w:szCs w:val="28"/>
        </w:rPr>
      </w:pPr>
    </w:p>
    <w:p w14:paraId="439E2352" w14:textId="77777777" w:rsidR="00DF7FBA" w:rsidRPr="004979FF" w:rsidRDefault="008072D8" w:rsidP="008072D8">
      <w:pPr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4979FF">
        <w:rPr>
          <w:rFonts w:ascii="Calibri" w:hAnsi="Calibri"/>
          <w:b/>
          <w:sz w:val="28"/>
          <w:szCs w:val="28"/>
        </w:rPr>
        <w:tab/>
      </w:r>
      <w:r w:rsidRPr="004979FF">
        <w:rPr>
          <w:rFonts w:ascii="Calibri" w:hAnsi="Calibri"/>
          <w:b/>
          <w:sz w:val="28"/>
          <w:szCs w:val="28"/>
        </w:rPr>
        <w:tab/>
      </w:r>
      <w:r w:rsidRPr="004979FF">
        <w:rPr>
          <w:rFonts w:ascii="Calibri" w:hAnsi="Calibri"/>
          <w:b/>
          <w:color w:val="365F91" w:themeColor="accent1" w:themeShade="BF"/>
          <w:sz w:val="28"/>
          <w:szCs w:val="28"/>
        </w:rPr>
        <w:t>HOSPITAL VOLUNTEER PROGRAM</w:t>
      </w:r>
    </w:p>
    <w:p w14:paraId="24BDE2CC" w14:textId="77777777" w:rsidR="00DF7FBA" w:rsidRPr="004979FF" w:rsidRDefault="00DF7FBA" w:rsidP="00F30581">
      <w:pPr>
        <w:rPr>
          <w:rFonts w:ascii="Calibri" w:hAnsi="Calibri"/>
          <w:sz w:val="22"/>
          <w:szCs w:val="22"/>
        </w:rPr>
      </w:pPr>
    </w:p>
    <w:p w14:paraId="23B27611" w14:textId="77777777" w:rsidR="002A00BB" w:rsidRPr="004979FF" w:rsidRDefault="00E5083A" w:rsidP="008072D8">
      <w:pPr>
        <w:ind w:left="1440"/>
        <w:rPr>
          <w:rFonts w:ascii="Calibri" w:hAnsi="Calibri"/>
          <w:sz w:val="22"/>
          <w:szCs w:val="22"/>
        </w:rPr>
      </w:pPr>
      <w:r w:rsidRPr="004979FF">
        <w:rPr>
          <w:rFonts w:ascii="Calibri" w:hAnsi="Calibri"/>
          <w:sz w:val="22"/>
          <w:szCs w:val="22"/>
        </w:rPr>
        <w:t>………..</w:t>
      </w:r>
      <w:r w:rsidR="00E04715" w:rsidRPr="004979FF">
        <w:rPr>
          <w:rFonts w:ascii="Calibri" w:hAnsi="Calibri"/>
          <w:sz w:val="22"/>
          <w:szCs w:val="22"/>
        </w:rPr>
        <w:t>Health Service</w:t>
      </w:r>
      <w:r w:rsidR="00DF7FBA" w:rsidRPr="004979FF">
        <w:rPr>
          <w:rFonts w:ascii="Calibri" w:hAnsi="Calibri"/>
          <w:sz w:val="22"/>
          <w:szCs w:val="22"/>
        </w:rPr>
        <w:t xml:space="preserve"> </w:t>
      </w:r>
      <w:r w:rsidR="00E04715" w:rsidRPr="004979FF">
        <w:rPr>
          <w:rFonts w:ascii="Calibri" w:hAnsi="Calibri"/>
          <w:sz w:val="22"/>
          <w:szCs w:val="22"/>
        </w:rPr>
        <w:t>invites</w:t>
      </w:r>
      <w:r w:rsidR="00A760F2" w:rsidRPr="004979FF">
        <w:rPr>
          <w:rFonts w:ascii="Calibri" w:hAnsi="Calibri"/>
          <w:sz w:val="22"/>
          <w:szCs w:val="22"/>
        </w:rPr>
        <w:t xml:space="preserve"> applications</w:t>
      </w:r>
      <w:r w:rsidR="008072D8" w:rsidRPr="004979FF">
        <w:rPr>
          <w:rFonts w:ascii="Calibri" w:hAnsi="Calibri"/>
          <w:sz w:val="22"/>
          <w:szCs w:val="22"/>
        </w:rPr>
        <w:t xml:space="preserve"> </w:t>
      </w:r>
      <w:r w:rsidR="00E04715" w:rsidRPr="004979FF">
        <w:rPr>
          <w:rFonts w:ascii="Calibri" w:hAnsi="Calibri"/>
          <w:sz w:val="22"/>
          <w:szCs w:val="22"/>
        </w:rPr>
        <w:t xml:space="preserve">by </w:t>
      </w:r>
      <w:r w:rsidR="008072D8" w:rsidRPr="004979FF">
        <w:rPr>
          <w:rFonts w:ascii="Calibri" w:hAnsi="Calibri"/>
          <w:sz w:val="22"/>
          <w:szCs w:val="22"/>
        </w:rPr>
        <w:t>volunteers to participate in</w:t>
      </w:r>
      <w:r w:rsidR="00A760F2" w:rsidRPr="004979FF">
        <w:rPr>
          <w:rFonts w:ascii="Calibri" w:hAnsi="Calibri"/>
          <w:sz w:val="22"/>
          <w:szCs w:val="22"/>
        </w:rPr>
        <w:t xml:space="preserve"> an innovative</w:t>
      </w:r>
      <w:r w:rsidR="0039769F" w:rsidRPr="004979FF">
        <w:rPr>
          <w:rFonts w:ascii="Calibri" w:hAnsi="Calibri"/>
          <w:sz w:val="22"/>
          <w:szCs w:val="22"/>
        </w:rPr>
        <w:t xml:space="preserve"> </w:t>
      </w:r>
      <w:r w:rsidR="008072D8" w:rsidRPr="004979FF">
        <w:rPr>
          <w:rFonts w:ascii="Calibri" w:hAnsi="Calibri"/>
          <w:sz w:val="22"/>
          <w:szCs w:val="22"/>
        </w:rPr>
        <w:t>program</w:t>
      </w:r>
      <w:r w:rsidR="0039769F" w:rsidRPr="004979FF">
        <w:rPr>
          <w:rFonts w:ascii="Calibri" w:hAnsi="Calibri"/>
          <w:sz w:val="22"/>
          <w:szCs w:val="22"/>
        </w:rPr>
        <w:t xml:space="preserve"> to support older people in hospital with dementia or patients who experience confusion </w:t>
      </w:r>
      <w:r w:rsidR="008072D8" w:rsidRPr="004979FF">
        <w:rPr>
          <w:rFonts w:ascii="Calibri" w:hAnsi="Calibri"/>
          <w:sz w:val="22"/>
          <w:szCs w:val="22"/>
        </w:rPr>
        <w:t>during their hospital stay.</w:t>
      </w:r>
    </w:p>
    <w:p w14:paraId="1068285F" w14:textId="77777777" w:rsidR="002A00BB" w:rsidRPr="004979FF" w:rsidRDefault="002A00BB" w:rsidP="002A00BB">
      <w:pPr>
        <w:ind w:left="1440"/>
        <w:rPr>
          <w:rFonts w:ascii="Calibri" w:hAnsi="Calibri"/>
          <w:sz w:val="22"/>
          <w:szCs w:val="22"/>
        </w:rPr>
      </w:pPr>
    </w:p>
    <w:p w14:paraId="06E16EDA" w14:textId="77777777" w:rsidR="00E400A5" w:rsidRPr="004979FF" w:rsidRDefault="00E400A5" w:rsidP="00E400A5">
      <w:pPr>
        <w:ind w:left="1440"/>
        <w:rPr>
          <w:rFonts w:ascii="Calibri" w:hAnsi="Calibri"/>
          <w:sz w:val="22"/>
          <w:szCs w:val="22"/>
        </w:rPr>
      </w:pPr>
      <w:r w:rsidRPr="004979FF">
        <w:rPr>
          <w:rFonts w:ascii="Calibri" w:hAnsi="Calibri"/>
          <w:sz w:val="22"/>
          <w:szCs w:val="22"/>
        </w:rPr>
        <w:t xml:space="preserve">Volunteering has many benefits. Apart for the satisfaction experienced from helping others, volunteering is also a way of learning and gaining new skills and developing new friendships. </w:t>
      </w:r>
    </w:p>
    <w:p w14:paraId="1166465D" w14:textId="77777777" w:rsidR="00E400A5" w:rsidRPr="004979FF" w:rsidRDefault="00E400A5" w:rsidP="00F30581">
      <w:pPr>
        <w:ind w:left="1440"/>
        <w:rPr>
          <w:rFonts w:ascii="Calibri" w:hAnsi="Calibri"/>
          <w:sz w:val="22"/>
          <w:szCs w:val="22"/>
        </w:rPr>
      </w:pPr>
    </w:p>
    <w:p w14:paraId="1BA614DC" w14:textId="77777777" w:rsidR="008072D8" w:rsidRPr="004979FF" w:rsidRDefault="00E5083A" w:rsidP="00F30581">
      <w:pPr>
        <w:ind w:left="1440"/>
        <w:rPr>
          <w:rFonts w:ascii="Calibri" w:hAnsi="Calibri"/>
          <w:sz w:val="22"/>
          <w:szCs w:val="22"/>
        </w:rPr>
      </w:pPr>
      <w:r w:rsidRPr="004979FF">
        <w:rPr>
          <w:rFonts w:ascii="Calibri" w:hAnsi="Calibri"/>
          <w:sz w:val="22"/>
          <w:szCs w:val="22"/>
        </w:rPr>
        <w:t>The ………</w:t>
      </w:r>
      <w:proofErr w:type="gramStart"/>
      <w:r w:rsidRPr="004979FF">
        <w:rPr>
          <w:rFonts w:ascii="Calibri" w:hAnsi="Calibri"/>
          <w:sz w:val="22"/>
          <w:szCs w:val="22"/>
        </w:rPr>
        <w:t>…..</w:t>
      </w:r>
      <w:proofErr w:type="gramEnd"/>
      <w:r w:rsidRPr="004979FF">
        <w:rPr>
          <w:rFonts w:ascii="Calibri" w:hAnsi="Calibri"/>
          <w:sz w:val="22"/>
          <w:szCs w:val="22"/>
        </w:rPr>
        <w:t xml:space="preserve">hospital </w:t>
      </w:r>
      <w:r w:rsidR="008072D8" w:rsidRPr="004979FF">
        <w:rPr>
          <w:rFonts w:ascii="Calibri" w:hAnsi="Calibri"/>
          <w:sz w:val="22"/>
          <w:szCs w:val="22"/>
        </w:rPr>
        <w:t>hopes to recrui</w:t>
      </w:r>
      <w:r w:rsidR="00A760F2" w:rsidRPr="004979FF">
        <w:rPr>
          <w:rFonts w:ascii="Calibri" w:hAnsi="Calibri"/>
          <w:sz w:val="22"/>
          <w:szCs w:val="22"/>
        </w:rPr>
        <w:t>t</w:t>
      </w:r>
      <w:r w:rsidR="00367897" w:rsidRPr="004979FF">
        <w:rPr>
          <w:rFonts w:ascii="Calibri" w:hAnsi="Calibri"/>
          <w:sz w:val="22"/>
          <w:szCs w:val="22"/>
        </w:rPr>
        <w:t xml:space="preserve"> </w:t>
      </w:r>
      <w:r w:rsidR="00E400A5" w:rsidRPr="004979FF">
        <w:rPr>
          <w:rFonts w:ascii="Calibri" w:hAnsi="Calibri"/>
          <w:sz w:val="22"/>
          <w:szCs w:val="22"/>
        </w:rPr>
        <w:t xml:space="preserve">a significant number of </w:t>
      </w:r>
      <w:r w:rsidR="0011331A" w:rsidRPr="004979FF">
        <w:rPr>
          <w:rFonts w:ascii="Calibri" w:hAnsi="Calibri"/>
          <w:sz w:val="22"/>
          <w:szCs w:val="22"/>
        </w:rPr>
        <w:t xml:space="preserve">volunteers </w:t>
      </w:r>
      <w:r w:rsidR="00E400A5" w:rsidRPr="004979FF">
        <w:rPr>
          <w:rFonts w:ascii="Calibri" w:hAnsi="Calibri"/>
          <w:sz w:val="22"/>
          <w:szCs w:val="22"/>
        </w:rPr>
        <w:t xml:space="preserve">for </w:t>
      </w:r>
      <w:r w:rsidR="00A760F2" w:rsidRPr="004979FF">
        <w:rPr>
          <w:rFonts w:ascii="Calibri" w:hAnsi="Calibri"/>
          <w:sz w:val="22"/>
          <w:szCs w:val="22"/>
        </w:rPr>
        <w:t>the pro</w:t>
      </w:r>
      <w:r w:rsidRPr="004979FF">
        <w:rPr>
          <w:rFonts w:ascii="Calibri" w:hAnsi="Calibri"/>
          <w:sz w:val="22"/>
          <w:szCs w:val="22"/>
        </w:rPr>
        <w:t>gram</w:t>
      </w:r>
      <w:r w:rsidR="00A760F2" w:rsidRPr="004979FF">
        <w:rPr>
          <w:rFonts w:ascii="Calibri" w:hAnsi="Calibri"/>
          <w:sz w:val="22"/>
          <w:szCs w:val="22"/>
        </w:rPr>
        <w:t xml:space="preserve">. Successful applicants will be provided with initial </w:t>
      </w:r>
      <w:r w:rsidR="00FE26A8" w:rsidRPr="004979FF">
        <w:rPr>
          <w:rFonts w:ascii="Calibri" w:hAnsi="Calibri"/>
          <w:sz w:val="22"/>
          <w:szCs w:val="22"/>
        </w:rPr>
        <w:t xml:space="preserve">training </w:t>
      </w:r>
      <w:r w:rsidR="00A760F2" w:rsidRPr="004979FF">
        <w:rPr>
          <w:rFonts w:ascii="Calibri" w:hAnsi="Calibri"/>
          <w:sz w:val="22"/>
          <w:szCs w:val="22"/>
        </w:rPr>
        <w:t>and ongoing support to ensure confidence for volunteers and safety for patients.</w:t>
      </w:r>
    </w:p>
    <w:p w14:paraId="4D7B02CE" w14:textId="77777777" w:rsidR="008072D8" w:rsidRPr="004979FF" w:rsidRDefault="008072D8" w:rsidP="00F30581">
      <w:pPr>
        <w:ind w:left="1440"/>
        <w:rPr>
          <w:rFonts w:ascii="Calibri" w:hAnsi="Calibri"/>
          <w:sz w:val="22"/>
          <w:szCs w:val="22"/>
        </w:rPr>
      </w:pPr>
    </w:p>
    <w:p w14:paraId="03276C3C" w14:textId="77777777" w:rsidR="008072D8" w:rsidRPr="004979FF" w:rsidRDefault="00E5083A" w:rsidP="00F30581">
      <w:pPr>
        <w:ind w:left="1440"/>
        <w:rPr>
          <w:rFonts w:ascii="Calibri" w:hAnsi="Calibri"/>
          <w:sz w:val="22"/>
          <w:szCs w:val="22"/>
        </w:rPr>
      </w:pPr>
      <w:r w:rsidRPr="004979FF">
        <w:rPr>
          <w:rFonts w:ascii="Calibri" w:hAnsi="Calibri"/>
          <w:sz w:val="22"/>
          <w:szCs w:val="22"/>
        </w:rPr>
        <w:t>The aim of the program is to</w:t>
      </w:r>
      <w:r w:rsidR="008072D8" w:rsidRPr="004979FF">
        <w:rPr>
          <w:rFonts w:ascii="Calibri" w:hAnsi="Calibri"/>
          <w:sz w:val="22"/>
          <w:szCs w:val="22"/>
        </w:rPr>
        <w:t xml:space="preserve"> </w:t>
      </w:r>
      <w:r w:rsidR="004E40F2" w:rsidRPr="004979FF">
        <w:rPr>
          <w:rFonts w:ascii="Calibri" w:hAnsi="Calibri"/>
          <w:sz w:val="22"/>
          <w:szCs w:val="22"/>
        </w:rPr>
        <w:t>improve the overall hospital experience for people with</w:t>
      </w:r>
      <w:r w:rsidR="00463AE6" w:rsidRPr="004979FF">
        <w:rPr>
          <w:rFonts w:ascii="Calibri" w:hAnsi="Calibri"/>
          <w:sz w:val="22"/>
          <w:szCs w:val="22"/>
        </w:rPr>
        <w:t xml:space="preserve"> </w:t>
      </w:r>
      <w:r w:rsidR="008072D8" w:rsidRPr="004979FF">
        <w:rPr>
          <w:rFonts w:ascii="Calibri" w:hAnsi="Calibri"/>
          <w:sz w:val="22"/>
          <w:szCs w:val="22"/>
        </w:rPr>
        <w:t>dementia</w:t>
      </w:r>
      <w:r w:rsidR="008E1FC0" w:rsidRPr="004979FF">
        <w:rPr>
          <w:rFonts w:ascii="Calibri" w:hAnsi="Calibri"/>
          <w:sz w:val="22"/>
          <w:szCs w:val="22"/>
        </w:rPr>
        <w:t xml:space="preserve"> or other memory and thinking problems</w:t>
      </w:r>
      <w:r w:rsidR="00914038" w:rsidRPr="004979FF">
        <w:rPr>
          <w:rFonts w:ascii="Calibri" w:hAnsi="Calibri"/>
          <w:sz w:val="22"/>
          <w:szCs w:val="22"/>
        </w:rPr>
        <w:t xml:space="preserve">, when they are admitted to hospital. </w:t>
      </w:r>
      <w:r w:rsidR="008072D8" w:rsidRPr="004979FF">
        <w:rPr>
          <w:rFonts w:ascii="Calibri" w:hAnsi="Calibri"/>
          <w:sz w:val="22"/>
          <w:szCs w:val="22"/>
        </w:rPr>
        <w:t xml:space="preserve"> Volunteers will provide one on one support aimed at</w:t>
      </w:r>
      <w:r w:rsidR="00AF0A1C" w:rsidRPr="004979FF">
        <w:rPr>
          <w:rFonts w:ascii="Calibri" w:hAnsi="Calibri"/>
          <w:sz w:val="22"/>
          <w:szCs w:val="22"/>
        </w:rPr>
        <w:t xml:space="preserve"> assisting</w:t>
      </w:r>
      <w:r w:rsidR="008072D8" w:rsidRPr="004979FF">
        <w:rPr>
          <w:rFonts w:ascii="Calibri" w:hAnsi="Calibri"/>
          <w:sz w:val="22"/>
          <w:szCs w:val="22"/>
        </w:rPr>
        <w:t xml:space="preserve"> those experiencing dementia </w:t>
      </w:r>
      <w:r w:rsidRPr="004979FF">
        <w:rPr>
          <w:rFonts w:ascii="Calibri" w:hAnsi="Calibri"/>
          <w:sz w:val="22"/>
          <w:szCs w:val="22"/>
        </w:rPr>
        <w:t xml:space="preserve">or confusion </w:t>
      </w:r>
      <w:r w:rsidR="00367897" w:rsidRPr="004979FF">
        <w:rPr>
          <w:rFonts w:ascii="Calibri" w:hAnsi="Calibri"/>
          <w:sz w:val="22"/>
          <w:szCs w:val="22"/>
        </w:rPr>
        <w:t xml:space="preserve">to </w:t>
      </w:r>
      <w:r w:rsidR="008072D8" w:rsidRPr="004979FF">
        <w:rPr>
          <w:rFonts w:ascii="Calibri" w:hAnsi="Calibri"/>
          <w:sz w:val="22"/>
          <w:szCs w:val="22"/>
        </w:rPr>
        <w:t>feel m</w:t>
      </w:r>
      <w:r w:rsidR="008E1FC0" w:rsidRPr="004979FF">
        <w:rPr>
          <w:rFonts w:ascii="Calibri" w:hAnsi="Calibri"/>
          <w:sz w:val="22"/>
          <w:szCs w:val="22"/>
        </w:rPr>
        <w:t>ore relaxed. In addition volunteers provide assistance to patients who require help with eating and drinking.</w:t>
      </w:r>
    </w:p>
    <w:p w14:paraId="1A6FF3A5" w14:textId="77777777" w:rsidR="008072D8" w:rsidRPr="004979FF" w:rsidRDefault="008072D8" w:rsidP="00F30581">
      <w:pPr>
        <w:ind w:left="1440"/>
        <w:rPr>
          <w:rFonts w:ascii="Calibri" w:hAnsi="Calibri"/>
          <w:sz w:val="22"/>
          <w:szCs w:val="22"/>
        </w:rPr>
      </w:pPr>
    </w:p>
    <w:p w14:paraId="53E2BD1C" w14:textId="77777777" w:rsidR="008072D8" w:rsidRPr="004979FF" w:rsidRDefault="00E5083A" w:rsidP="00F30581">
      <w:pPr>
        <w:ind w:left="1440"/>
        <w:rPr>
          <w:rFonts w:ascii="Calibri" w:hAnsi="Calibri"/>
          <w:sz w:val="22"/>
          <w:szCs w:val="22"/>
        </w:rPr>
      </w:pPr>
      <w:r w:rsidRPr="004979FF">
        <w:rPr>
          <w:rFonts w:ascii="Calibri" w:hAnsi="Calibri"/>
          <w:sz w:val="22"/>
          <w:szCs w:val="22"/>
        </w:rPr>
        <w:t>S</w:t>
      </w:r>
      <w:r w:rsidR="00A760F2" w:rsidRPr="004979FF">
        <w:rPr>
          <w:rFonts w:ascii="Calibri" w:hAnsi="Calibri"/>
          <w:sz w:val="22"/>
          <w:szCs w:val="22"/>
        </w:rPr>
        <w:t>taff</w:t>
      </w:r>
      <w:r w:rsidR="008072D8" w:rsidRPr="004979FF">
        <w:rPr>
          <w:rFonts w:ascii="Calibri" w:hAnsi="Calibri"/>
          <w:sz w:val="22"/>
          <w:szCs w:val="22"/>
        </w:rPr>
        <w:t xml:space="preserve"> </w:t>
      </w:r>
      <w:r w:rsidR="00E400A5" w:rsidRPr="004979FF">
        <w:rPr>
          <w:rFonts w:ascii="Calibri" w:hAnsi="Calibri"/>
          <w:sz w:val="22"/>
          <w:szCs w:val="22"/>
        </w:rPr>
        <w:t>are enthusiastic about the opportunity to work with volunteers. They value the support given to patients as well as recognising the value of volunteers complementing the current care provided.</w:t>
      </w:r>
    </w:p>
    <w:p w14:paraId="3C7DC68B" w14:textId="77777777" w:rsidR="008E1FC0" w:rsidRPr="004979FF" w:rsidRDefault="008E1FC0" w:rsidP="00F30581">
      <w:pPr>
        <w:ind w:left="1440"/>
        <w:rPr>
          <w:rFonts w:ascii="Calibri" w:hAnsi="Calibri"/>
          <w:sz w:val="22"/>
          <w:szCs w:val="22"/>
        </w:rPr>
      </w:pPr>
    </w:p>
    <w:p w14:paraId="4036A780" w14:textId="77777777" w:rsidR="001F4EEC" w:rsidRPr="004979FF" w:rsidRDefault="001F4EEC" w:rsidP="00F30581">
      <w:pPr>
        <w:ind w:left="1440"/>
        <w:rPr>
          <w:rFonts w:ascii="Calibri" w:hAnsi="Calibri"/>
          <w:sz w:val="22"/>
          <w:szCs w:val="22"/>
        </w:rPr>
      </w:pPr>
      <w:r w:rsidRPr="004979FF">
        <w:rPr>
          <w:rFonts w:ascii="Calibri" w:hAnsi="Calibri"/>
          <w:sz w:val="22"/>
          <w:szCs w:val="22"/>
        </w:rPr>
        <w:t>Volunteers are expected to participate</w:t>
      </w:r>
      <w:r w:rsidR="000D482E" w:rsidRPr="004979FF">
        <w:rPr>
          <w:rFonts w:ascii="Calibri" w:hAnsi="Calibri"/>
          <w:sz w:val="22"/>
          <w:szCs w:val="22"/>
        </w:rPr>
        <w:t xml:space="preserve"> in the program</w:t>
      </w:r>
      <w:r w:rsidRPr="004979FF">
        <w:rPr>
          <w:rFonts w:ascii="Calibri" w:hAnsi="Calibri"/>
          <w:sz w:val="22"/>
          <w:szCs w:val="22"/>
        </w:rPr>
        <w:t xml:space="preserve"> for a few hours each week, with the specific days and times flexible.</w:t>
      </w:r>
    </w:p>
    <w:p w14:paraId="0BC4ADA6" w14:textId="77777777" w:rsidR="008E1FC0" w:rsidRPr="004979FF" w:rsidRDefault="008E1FC0" w:rsidP="00F30581">
      <w:pPr>
        <w:ind w:left="1440"/>
        <w:rPr>
          <w:rFonts w:ascii="Calibri" w:hAnsi="Calibri"/>
          <w:sz w:val="22"/>
          <w:szCs w:val="22"/>
        </w:rPr>
      </w:pPr>
    </w:p>
    <w:p w14:paraId="13466C1C" w14:textId="77777777" w:rsidR="00701A20" w:rsidRPr="004979FF" w:rsidRDefault="00A760F2" w:rsidP="00F30581">
      <w:pPr>
        <w:ind w:left="1440"/>
        <w:rPr>
          <w:rFonts w:ascii="Calibri" w:hAnsi="Calibri"/>
          <w:sz w:val="22"/>
          <w:szCs w:val="22"/>
        </w:rPr>
      </w:pPr>
      <w:r w:rsidRPr="004979FF">
        <w:rPr>
          <w:rFonts w:ascii="Calibri" w:hAnsi="Calibri"/>
          <w:sz w:val="22"/>
          <w:szCs w:val="22"/>
        </w:rPr>
        <w:t xml:space="preserve">Those interested in taking part in this volunteer program are encouraged to contact </w:t>
      </w:r>
      <w:r w:rsidR="00E5083A" w:rsidRPr="004979FF">
        <w:rPr>
          <w:rFonts w:ascii="Calibri" w:hAnsi="Calibri"/>
          <w:sz w:val="22"/>
          <w:szCs w:val="22"/>
        </w:rPr>
        <w:t>……………</w:t>
      </w:r>
      <w:proofErr w:type="gramStart"/>
      <w:r w:rsidR="00E5083A" w:rsidRPr="004979FF">
        <w:rPr>
          <w:rFonts w:ascii="Calibri" w:hAnsi="Calibri"/>
          <w:sz w:val="22"/>
          <w:szCs w:val="22"/>
        </w:rPr>
        <w:t>…..</w:t>
      </w:r>
      <w:proofErr w:type="gramEnd"/>
      <w:r w:rsidR="001F4EEC" w:rsidRPr="004979FF">
        <w:rPr>
          <w:rFonts w:ascii="Calibri" w:hAnsi="Calibri"/>
          <w:sz w:val="22"/>
          <w:szCs w:val="22"/>
        </w:rPr>
        <w:t xml:space="preserve">for </w:t>
      </w:r>
      <w:r w:rsidR="0011331A" w:rsidRPr="004979FF">
        <w:rPr>
          <w:rFonts w:ascii="Calibri" w:hAnsi="Calibri"/>
          <w:sz w:val="22"/>
          <w:szCs w:val="22"/>
        </w:rPr>
        <w:t xml:space="preserve">further information </w:t>
      </w:r>
      <w:r w:rsidR="00E5083A" w:rsidRPr="004979FF">
        <w:rPr>
          <w:rFonts w:ascii="Calibri" w:hAnsi="Calibri"/>
          <w:sz w:val="22"/>
          <w:szCs w:val="22"/>
        </w:rPr>
        <w:t xml:space="preserve">and </w:t>
      </w:r>
      <w:r w:rsidR="0011331A" w:rsidRPr="004979FF">
        <w:rPr>
          <w:rFonts w:ascii="Calibri" w:hAnsi="Calibri"/>
          <w:sz w:val="22"/>
          <w:szCs w:val="22"/>
        </w:rPr>
        <w:t xml:space="preserve"> </w:t>
      </w:r>
      <w:r w:rsidR="001F4EEC" w:rsidRPr="004979FF">
        <w:rPr>
          <w:rFonts w:ascii="Calibri" w:hAnsi="Calibri"/>
          <w:sz w:val="22"/>
          <w:szCs w:val="22"/>
        </w:rPr>
        <w:t>an application package</w:t>
      </w:r>
      <w:r w:rsidRPr="004979FF">
        <w:rPr>
          <w:rFonts w:ascii="Calibri" w:hAnsi="Calibri"/>
          <w:sz w:val="22"/>
          <w:szCs w:val="22"/>
        </w:rPr>
        <w:t>.</w:t>
      </w:r>
      <w:r w:rsidR="001F4EEC" w:rsidRPr="004979FF">
        <w:rPr>
          <w:rFonts w:ascii="Calibri" w:hAnsi="Calibri"/>
          <w:sz w:val="22"/>
          <w:szCs w:val="22"/>
        </w:rPr>
        <w:t xml:space="preserve"> Applications </w:t>
      </w:r>
      <w:r w:rsidR="00E5083A" w:rsidRPr="004979FF">
        <w:rPr>
          <w:rFonts w:ascii="Calibri" w:hAnsi="Calibri"/>
          <w:sz w:val="22"/>
          <w:szCs w:val="22"/>
        </w:rPr>
        <w:t>close……………………..</w:t>
      </w:r>
    </w:p>
    <w:p w14:paraId="0FAE277F" w14:textId="77777777" w:rsidR="00F30581" w:rsidRPr="004979FF" w:rsidRDefault="00F30581" w:rsidP="00A12C05">
      <w:pPr>
        <w:ind w:left="1440"/>
        <w:rPr>
          <w:rFonts w:ascii="Calibri" w:hAnsi="Calibri"/>
          <w:b/>
          <w:sz w:val="22"/>
          <w:szCs w:val="22"/>
        </w:rPr>
      </w:pPr>
    </w:p>
    <w:p w14:paraId="272DE4E4" w14:textId="77777777" w:rsidR="00962087" w:rsidRPr="004979FF" w:rsidRDefault="001F4EEC" w:rsidP="00A12C05">
      <w:pPr>
        <w:ind w:left="1440"/>
        <w:rPr>
          <w:rFonts w:ascii="Calibri" w:hAnsi="Calibri"/>
          <w:b/>
          <w:sz w:val="22"/>
          <w:szCs w:val="22"/>
        </w:rPr>
      </w:pPr>
      <w:r w:rsidRPr="004979FF">
        <w:rPr>
          <w:rFonts w:ascii="Calibri" w:hAnsi="Calibri"/>
          <w:b/>
          <w:sz w:val="22"/>
          <w:szCs w:val="22"/>
        </w:rPr>
        <w:t>E</w:t>
      </w:r>
      <w:r w:rsidR="00C41AD7" w:rsidRPr="004979FF">
        <w:rPr>
          <w:rFonts w:ascii="Calibri" w:hAnsi="Calibri"/>
          <w:b/>
          <w:sz w:val="22"/>
          <w:szCs w:val="22"/>
        </w:rPr>
        <w:t>nds</w:t>
      </w:r>
    </w:p>
    <w:p w14:paraId="26B2C9AF" w14:textId="77777777" w:rsidR="001F4EEC" w:rsidRPr="004979FF" w:rsidRDefault="001F4EEC" w:rsidP="00A12C05">
      <w:pPr>
        <w:ind w:left="1440"/>
        <w:rPr>
          <w:rFonts w:ascii="Calibri" w:hAnsi="Calibri"/>
          <w:b/>
          <w:sz w:val="22"/>
          <w:szCs w:val="22"/>
        </w:rPr>
      </w:pPr>
    </w:p>
    <w:p w14:paraId="33F003A9" w14:textId="6492E557" w:rsidR="001F4EEC" w:rsidRPr="004979FF" w:rsidRDefault="00000000" w:rsidP="00A12C05">
      <w:pPr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72751B0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9.55pt;margin-top:197.8pt;width:332.25pt;height:17.25pt;z-index:251658240" stroked="f">
            <v:textbox>
              <w:txbxContent>
                <w:p w14:paraId="5EA70369" w14:textId="12F6FDB9" w:rsidR="006260AB" w:rsidRPr="006260AB" w:rsidRDefault="006260AB">
                  <w:pPr>
                    <w:rPr>
                      <w:color w:val="BFBFBF" w:themeColor="background1" w:themeShade="BF"/>
                      <w:sz w:val="16"/>
                      <w:szCs w:val="16"/>
                    </w:rPr>
                  </w:pPr>
                  <w:r w:rsidRPr="006260AB">
                    <w:rPr>
                      <w:color w:val="BFBFBF" w:themeColor="background1" w:themeShade="BF"/>
                      <w:sz w:val="16"/>
                      <w:szCs w:val="16"/>
                    </w:rPr>
                    <w:t>Published Oct 2016. Next Review 202</w:t>
                  </w:r>
                  <w:r w:rsidR="00532B79">
                    <w:rPr>
                      <w:color w:val="BFBFBF" w:themeColor="background1" w:themeShade="BF"/>
                      <w:sz w:val="16"/>
                      <w:szCs w:val="16"/>
                    </w:rPr>
                    <w:t>5</w:t>
                  </w:r>
                  <w:r w:rsidRPr="006260AB">
                    <w:rPr>
                      <w:color w:val="BFBFBF" w:themeColor="background1" w:themeShade="BF"/>
                      <w:sz w:val="16"/>
                      <w:szCs w:val="16"/>
                    </w:rPr>
                    <w:t>. © State of NSW (Agency for Clinical Innovation)</w:t>
                  </w:r>
                </w:p>
              </w:txbxContent>
            </v:textbox>
          </v:shape>
        </w:pict>
      </w:r>
      <w:r w:rsidR="001F4EEC" w:rsidRPr="004979FF">
        <w:rPr>
          <w:rFonts w:ascii="Calibri" w:hAnsi="Calibri"/>
          <w:sz w:val="22"/>
          <w:szCs w:val="22"/>
        </w:rPr>
        <w:t>Media Note: for an interview op</w:t>
      </w:r>
      <w:r w:rsidR="000D482E" w:rsidRPr="004979FF">
        <w:rPr>
          <w:rFonts w:ascii="Calibri" w:hAnsi="Calibri"/>
          <w:sz w:val="22"/>
          <w:szCs w:val="22"/>
        </w:rPr>
        <w:t xml:space="preserve">portunity please </w:t>
      </w:r>
      <w:r w:rsidR="00E5083A" w:rsidRPr="004979FF">
        <w:rPr>
          <w:rFonts w:ascii="Calibri" w:hAnsi="Calibri"/>
          <w:sz w:val="22"/>
          <w:szCs w:val="22"/>
        </w:rPr>
        <w:t>contact…………………….</w:t>
      </w:r>
    </w:p>
    <w:sectPr w:rsidR="001F4EEC" w:rsidRPr="004979FF" w:rsidSect="00556851">
      <w:headerReference w:type="default" r:id="rId8"/>
      <w:footerReference w:type="default" r:id="rId9"/>
      <w:pgSz w:w="11906" w:h="16838" w:code="9"/>
      <w:pgMar w:top="851" w:right="1134" w:bottom="28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FD5B" w14:textId="77777777" w:rsidR="00556851" w:rsidRDefault="00556851">
      <w:r>
        <w:separator/>
      </w:r>
    </w:p>
  </w:endnote>
  <w:endnote w:type="continuationSeparator" w:id="0">
    <w:p w14:paraId="53743330" w14:textId="77777777" w:rsidR="00556851" w:rsidRDefault="0055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AD7" w14:textId="77777777" w:rsidR="00E5083A" w:rsidRDefault="00E5083A" w:rsidP="00830D88">
    <w:pPr>
      <w:ind w:left="720"/>
      <w:rPr>
        <w:b/>
        <w:color w:val="808080"/>
        <w:sz w:val="22"/>
        <w:szCs w:val="22"/>
      </w:rPr>
    </w:pPr>
  </w:p>
  <w:p w14:paraId="24530006" w14:textId="77777777" w:rsidR="00E5083A" w:rsidRDefault="00000000" w:rsidP="00830D88">
    <w:pPr>
      <w:ind w:left="720"/>
      <w:rPr>
        <w:b/>
        <w:color w:val="808080"/>
        <w:sz w:val="22"/>
        <w:szCs w:val="22"/>
      </w:rPr>
    </w:pPr>
    <w:r>
      <w:rPr>
        <w:b/>
        <w:noProof/>
        <w:color w:val="808080"/>
        <w:sz w:val="22"/>
        <w:szCs w:val="22"/>
        <w:lang w:eastAsia="en-AU"/>
      </w:rPr>
      <w:pict w14:anchorId="4A57CC1E">
        <v:line id="Line 7" o:spid="_x0000_s1024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pt" to="47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6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"/>
      </w:pict>
    </w:r>
  </w:p>
  <w:p w14:paraId="1F34AD37" w14:textId="77777777" w:rsidR="00E5083A" w:rsidRDefault="00E5083A" w:rsidP="00830D88">
    <w:pPr>
      <w:ind w:left="720"/>
      <w:rPr>
        <w:b/>
        <w:color w:val="808080"/>
        <w:sz w:val="22"/>
        <w:szCs w:val="22"/>
      </w:rPr>
    </w:pPr>
    <w:r w:rsidRPr="00962087">
      <w:rPr>
        <w:b/>
        <w:color w:val="808080"/>
        <w:sz w:val="22"/>
        <w:szCs w:val="22"/>
      </w:rPr>
      <w:t xml:space="preserve">Media contact: </w:t>
    </w:r>
    <w:r w:rsidRPr="00962087">
      <w:rPr>
        <w:b/>
        <w:color w:val="808080"/>
        <w:sz w:val="22"/>
        <w:szCs w:val="22"/>
      </w:rPr>
      <w:tab/>
    </w:r>
  </w:p>
  <w:p w14:paraId="42E5D1F3" w14:textId="77777777" w:rsidR="00E5083A" w:rsidRPr="00962087" w:rsidRDefault="00E5083A" w:rsidP="00830D88">
    <w:pPr>
      <w:ind w:left="720"/>
      <w:rPr>
        <w:b/>
        <w:color w:val="808080"/>
        <w:sz w:val="22"/>
        <w:szCs w:val="22"/>
      </w:rPr>
    </w:pPr>
    <w:r w:rsidRPr="00962087">
      <w:rPr>
        <w:b/>
        <w:color w:val="808080"/>
        <w:sz w:val="22"/>
        <w:szCs w:val="22"/>
      </w:rPr>
      <w:t>Visit:</w:t>
    </w:r>
    <w:r w:rsidRPr="00962087">
      <w:rPr>
        <w:b/>
        <w:color w:val="808080"/>
        <w:sz w:val="22"/>
        <w:szCs w:val="22"/>
      </w:rPr>
      <w:tab/>
    </w:r>
    <w:r w:rsidRPr="00962087">
      <w:rPr>
        <w:b/>
        <w:color w:val="808080"/>
        <w:sz w:val="22"/>
        <w:szCs w:val="22"/>
      </w:rPr>
      <w:tab/>
    </w:r>
    <w:r>
      <w:rPr>
        <w:b/>
        <w:color w:val="80808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88E4" w14:textId="77777777" w:rsidR="00556851" w:rsidRDefault="00556851">
      <w:r>
        <w:separator/>
      </w:r>
    </w:p>
  </w:footnote>
  <w:footnote w:type="continuationSeparator" w:id="0">
    <w:p w14:paraId="57F28E96" w14:textId="77777777" w:rsidR="00556851" w:rsidRDefault="0055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344" w14:textId="77777777" w:rsidR="00E5083A" w:rsidRDefault="00000000">
    <w:pPr>
      <w:pStyle w:val="Header"/>
    </w:pPr>
    <w:r>
      <w:rPr>
        <w:noProof/>
        <w:lang w:eastAsia="en-AU"/>
      </w:rPr>
      <w:pict w14:anchorId="4F13EC2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-27pt;margin-top:186.55pt;width:72.35pt;height:365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" stroked="f">
          <v:textbox style="mso-fit-shape-to-text:t">
            <w:txbxContent>
              <w:p w14:paraId="253E71F8" w14:textId="77777777" w:rsidR="00E5083A" w:rsidRPr="00B9182D" w:rsidRDefault="008E1FC0">
                <w:r>
                  <w:rPr>
                    <w:noProof/>
                    <w:lang w:val="en-US"/>
                  </w:rPr>
                  <w:drawing>
                    <wp:inline distT="0" distB="0" distL="0" distR="0" wp14:anchorId="755893C9" wp14:editId="622A8758">
                      <wp:extent cx="733425" cy="4554855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4554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D3"/>
    <w:multiLevelType w:val="hybridMultilevel"/>
    <w:tmpl w:val="DA521DBC"/>
    <w:lvl w:ilvl="0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9C11421"/>
    <w:multiLevelType w:val="hybridMultilevel"/>
    <w:tmpl w:val="F662A810"/>
    <w:lvl w:ilvl="0" w:tplc="0C0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" w15:restartNumberingAfterBreak="0">
    <w:nsid w:val="54DB0DFD"/>
    <w:multiLevelType w:val="hybridMultilevel"/>
    <w:tmpl w:val="8EB2E0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41E6A"/>
    <w:multiLevelType w:val="hybridMultilevel"/>
    <w:tmpl w:val="0C8E1336"/>
    <w:lvl w:ilvl="0" w:tplc="1004D766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20076894">
    <w:abstractNumId w:val="3"/>
  </w:num>
  <w:num w:numId="2" w16cid:durableId="1612123706">
    <w:abstractNumId w:val="2"/>
  </w:num>
  <w:num w:numId="3" w16cid:durableId="1899197600">
    <w:abstractNumId w:val="1"/>
  </w:num>
  <w:num w:numId="4" w16cid:durableId="102998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2D"/>
    <w:rsid w:val="0001737B"/>
    <w:rsid w:val="00034DC3"/>
    <w:rsid w:val="000C787E"/>
    <w:rsid w:val="000D482E"/>
    <w:rsid w:val="000E099A"/>
    <w:rsid w:val="000E3E0C"/>
    <w:rsid w:val="0011331A"/>
    <w:rsid w:val="00160DF5"/>
    <w:rsid w:val="00181BAA"/>
    <w:rsid w:val="00182565"/>
    <w:rsid w:val="001834D3"/>
    <w:rsid w:val="001E25BA"/>
    <w:rsid w:val="001F4EEC"/>
    <w:rsid w:val="001F6757"/>
    <w:rsid w:val="00241987"/>
    <w:rsid w:val="00250FBC"/>
    <w:rsid w:val="00265120"/>
    <w:rsid w:val="002675E1"/>
    <w:rsid w:val="002A00BB"/>
    <w:rsid w:val="002A0297"/>
    <w:rsid w:val="002A363C"/>
    <w:rsid w:val="002D51A7"/>
    <w:rsid w:val="00302F86"/>
    <w:rsid w:val="0033450B"/>
    <w:rsid w:val="00342ED2"/>
    <w:rsid w:val="003503C5"/>
    <w:rsid w:val="00367897"/>
    <w:rsid w:val="00393D8C"/>
    <w:rsid w:val="0039769F"/>
    <w:rsid w:val="003C3E57"/>
    <w:rsid w:val="003F1D48"/>
    <w:rsid w:val="00403326"/>
    <w:rsid w:val="00434D16"/>
    <w:rsid w:val="00453812"/>
    <w:rsid w:val="0045424B"/>
    <w:rsid w:val="00463AE6"/>
    <w:rsid w:val="00496286"/>
    <w:rsid w:val="004979FF"/>
    <w:rsid w:val="004A6714"/>
    <w:rsid w:val="004B0412"/>
    <w:rsid w:val="004B0498"/>
    <w:rsid w:val="004E2AF2"/>
    <w:rsid w:val="004E40F2"/>
    <w:rsid w:val="00503ADA"/>
    <w:rsid w:val="0050416D"/>
    <w:rsid w:val="0052056C"/>
    <w:rsid w:val="005208CD"/>
    <w:rsid w:val="00523AC1"/>
    <w:rsid w:val="0052742F"/>
    <w:rsid w:val="00532B79"/>
    <w:rsid w:val="00542957"/>
    <w:rsid w:val="00552CE1"/>
    <w:rsid w:val="00556851"/>
    <w:rsid w:val="005D61E4"/>
    <w:rsid w:val="005E5D07"/>
    <w:rsid w:val="00606AA2"/>
    <w:rsid w:val="006172CB"/>
    <w:rsid w:val="00621C19"/>
    <w:rsid w:val="006260AB"/>
    <w:rsid w:val="00657070"/>
    <w:rsid w:val="0066574E"/>
    <w:rsid w:val="00672516"/>
    <w:rsid w:val="006728B3"/>
    <w:rsid w:val="0067598B"/>
    <w:rsid w:val="006B75C0"/>
    <w:rsid w:val="006C5037"/>
    <w:rsid w:val="006D0E3F"/>
    <w:rsid w:val="006F1314"/>
    <w:rsid w:val="00701A20"/>
    <w:rsid w:val="00734E92"/>
    <w:rsid w:val="00760B48"/>
    <w:rsid w:val="007834AE"/>
    <w:rsid w:val="00786832"/>
    <w:rsid w:val="007A1001"/>
    <w:rsid w:val="007A2823"/>
    <w:rsid w:val="007E10A6"/>
    <w:rsid w:val="00804973"/>
    <w:rsid w:val="008072D8"/>
    <w:rsid w:val="00830D88"/>
    <w:rsid w:val="008433D3"/>
    <w:rsid w:val="00865E14"/>
    <w:rsid w:val="008A7BEA"/>
    <w:rsid w:val="008E1FC0"/>
    <w:rsid w:val="008F78D3"/>
    <w:rsid w:val="00914038"/>
    <w:rsid w:val="00915EEA"/>
    <w:rsid w:val="00921F30"/>
    <w:rsid w:val="0093211C"/>
    <w:rsid w:val="00932605"/>
    <w:rsid w:val="0094503B"/>
    <w:rsid w:val="00962087"/>
    <w:rsid w:val="0096495C"/>
    <w:rsid w:val="009714DC"/>
    <w:rsid w:val="0097190D"/>
    <w:rsid w:val="009721F4"/>
    <w:rsid w:val="009A046C"/>
    <w:rsid w:val="009B1314"/>
    <w:rsid w:val="009D2CD3"/>
    <w:rsid w:val="009F2CC6"/>
    <w:rsid w:val="00A12C05"/>
    <w:rsid w:val="00A17458"/>
    <w:rsid w:val="00A501A6"/>
    <w:rsid w:val="00A51A36"/>
    <w:rsid w:val="00A640BC"/>
    <w:rsid w:val="00A760F2"/>
    <w:rsid w:val="00A931D5"/>
    <w:rsid w:val="00AA4F52"/>
    <w:rsid w:val="00AE3217"/>
    <w:rsid w:val="00AF0A1C"/>
    <w:rsid w:val="00B26179"/>
    <w:rsid w:val="00B26F9E"/>
    <w:rsid w:val="00B45011"/>
    <w:rsid w:val="00B467D3"/>
    <w:rsid w:val="00B65CB1"/>
    <w:rsid w:val="00B9182D"/>
    <w:rsid w:val="00BA7DD5"/>
    <w:rsid w:val="00BD7554"/>
    <w:rsid w:val="00BE0A68"/>
    <w:rsid w:val="00BF2AEE"/>
    <w:rsid w:val="00C41AD7"/>
    <w:rsid w:val="00C5272E"/>
    <w:rsid w:val="00C542B9"/>
    <w:rsid w:val="00C86A8E"/>
    <w:rsid w:val="00CA7474"/>
    <w:rsid w:val="00CA77BD"/>
    <w:rsid w:val="00CC2A00"/>
    <w:rsid w:val="00CC74D5"/>
    <w:rsid w:val="00D027BC"/>
    <w:rsid w:val="00D044D1"/>
    <w:rsid w:val="00D06AA5"/>
    <w:rsid w:val="00D121A0"/>
    <w:rsid w:val="00D26C1B"/>
    <w:rsid w:val="00D61BE4"/>
    <w:rsid w:val="00D7406A"/>
    <w:rsid w:val="00D75CB8"/>
    <w:rsid w:val="00D75E35"/>
    <w:rsid w:val="00D8064F"/>
    <w:rsid w:val="00DD2F3C"/>
    <w:rsid w:val="00DF7FBA"/>
    <w:rsid w:val="00E006A4"/>
    <w:rsid w:val="00E04715"/>
    <w:rsid w:val="00E3510F"/>
    <w:rsid w:val="00E400A5"/>
    <w:rsid w:val="00E5083A"/>
    <w:rsid w:val="00E667EE"/>
    <w:rsid w:val="00E928B6"/>
    <w:rsid w:val="00EE1CAB"/>
    <w:rsid w:val="00EF3E85"/>
    <w:rsid w:val="00F30581"/>
    <w:rsid w:val="00F310B3"/>
    <w:rsid w:val="00F421AC"/>
    <w:rsid w:val="00F97D61"/>
    <w:rsid w:val="00FA3F5E"/>
    <w:rsid w:val="00FD6B2B"/>
    <w:rsid w:val="00FE2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FCF8BC"/>
  <w15:docId w15:val="{7C0AF4B0-2C8D-4482-AB21-B7DC58C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7474"/>
    <w:pPr>
      <w:keepNext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4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747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26179"/>
    <w:rPr>
      <w:color w:val="0000FF"/>
      <w:u w:val="single"/>
    </w:rPr>
  </w:style>
  <w:style w:type="paragraph" w:customStyle="1" w:styleId="CharChar">
    <w:name w:val="Char Char"/>
    <w:basedOn w:val="Normal"/>
    <w:semiHidden/>
    <w:rsid w:val="00804973"/>
    <w:pPr>
      <w:spacing w:after="160" w:line="240" w:lineRule="exact"/>
    </w:pPr>
    <w:rPr>
      <w:rFonts w:ascii="Verdana" w:hAnsi="Verdana"/>
      <w:bCs/>
      <w:sz w:val="20"/>
      <w:szCs w:val="20"/>
    </w:rPr>
  </w:style>
  <w:style w:type="paragraph" w:styleId="BalloonText">
    <w:name w:val="Balloon Text"/>
    <w:basedOn w:val="Normal"/>
    <w:semiHidden/>
    <w:rsid w:val="0039769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BE72-20F5-2447-AC57-83C4618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1428</Characters>
  <Application>Microsoft Office Word</Application>
  <DocSecurity>0</DocSecurity>
  <Lines>142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 Department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media release</dc:title>
  <dc:creator>NSW Agency for Clinical Innovation</dc:creator>
  <cp:lastModifiedBy>Bronwyn Potter (Agency for Clinical Innovation)</cp:lastModifiedBy>
  <cp:revision>5</cp:revision>
  <cp:lastPrinted>2014-05-16T00:10:00Z</cp:lastPrinted>
  <dcterms:created xsi:type="dcterms:W3CDTF">2014-10-03T04:55:00Z</dcterms:created>
  <dcterms:modified xsi:type="dcterms:W3CDTF">2024-05-07T23:21:00Z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-345189174</vt:i4>
  </property>
  <property fmtid="{D5CDD505-2E9C-101B-9397-08002B2CF9AE}" pid="3" name="_EmailSubject">
    <vt:lpwstr>Bega Hospital Dementia Volunteer Program</vt:lpwstr>
  </property>
  <property fmtid="{D5CDD505-2E9C-101B-9397-08002B2CF9AE}" pid="4" name="_AuthorEmail">
    <vt:lpwstr>Joel.Penson@gsahs.health.nsw.gov.au</vt:lpwstr>
  </property>
  <property fmtid="{D5CDD505-2E9C-101B-9397-08002B2CF9AE}" pid="5" name="_AuthorEmailDisplayName">
    <vt:lpwstr>Joel Penson</vt:lpwstr>
  </property>
  <property fmtid="{D5CDD505-2E9C-101B-9397-08002B2CF9AE}" pid="6" name="_ReviewingToolsShownOnce">
    <vt:lpwstr/>
  </property>
</Properties>
</file>