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1B57C" w14:textId="77777777" w:rsidR="005136D4" w:rsidRDefault="00822288" w:rsidP="009B00F3">
      <w:pPr>
        <w:tabs>
          <w:tab w:val="left" w:pos="720"/>
          <w:tab w:val="left" w:pos="1440"/>
          <w:tab w:val="left" w:pos="2160"/>
          <w:tab w:val="left" w:pos="2880"/>
          <w:tab w:val="left" w:pos="3600"/>
          <w:tab w:val="left" w:pos="8895"/>
        </w:tabs>
        <w:rPr>
          <w:rFonts w:ascii="Arial" w:hAnsi="Arial" w:cs="Arial"/>
          <w:sz w:val="44"/>
          <w:szCs w:val="44"/>
        </w:rPr>
      </w:pPr>
      <w:r>
        <w:rPr>
          <w:rFonts w:ascii="Arial" w:hAnsi="Arial" w:cs="Arial"/>
          <w:color w:val="0070C0"/>
          <w:sz w:val="44"/>
          <w:szCs w:val="44"/>
        </w:rPr>
        <w:t>Introductory</w:t>
      </w:r>
      <w:r w:rsidR="00946F20" w:rsidRPr="00946F20">
        <w:rPr>
          <w:rFonts w:ascii="Arial" w:hAnsi="Arial" w:cs="Arial"/>
          <w:color w:val="0070C0"/>
          <w:sz w:val="44"/>
          <w:szCs w:val="44"/>
        </w:rPr>
        <w:t xml:space="preserve"> letter</w:t>
      </w:r>
      <w:r w:rsidR="00990794" w:rsidRPr="00946F20">
        <w:rPr>
          <w:rFonts w:ascii="Arial" w:hAnsi="Arial" w:cs="Arial"/>
          <w:sz w:val="44"/>
          <w:szCs w:val="44"/>
        </w:rPr>
        <w:tab/>
      </w:r>
    </w:p>
    <w:p w14:paraId="3B1C4E75" w14:textId="77777777" w:rsidR="00787D24" w:rsidRDefault="00114426" w:rsidP="00EC74EC">
      <w:pPr>
        <w:rPr>
          <w:rFonts w:ascii="Arial" w:hAnsi="Arial" w:cs="Arial"/>
          <w:b/>
          <w:color w:val="0070C0"/>
          <w:sz w:val="20"/>
          <w:szCs w:val="20"/>
        </w:rPr>
      </w:pPr>
      <w:r w:rsidRPr="00114426">
        <w:rPr>
          <w:rFonts w:ascii="Arial" w:hAnsi="Arial" w:cs="Arial"/>
          <w:b/>
          <w:noProof/>
          <w:color w:val="0070C0"/>
          <w:sz w:val="20"/>
          <w:szCs w:val="20"/>
          <w:lang w:eastAsia="en-AU"/>
        </w:rPr>
        <mc:AlternateContent>
          <mc:Choice Requires="wps">
            <w:drawing>
              <wp:anchor distT="0" distB="0" distL="114300" distR="114300" simplePos="0" relativeHeight="251659264" behindDoc="0" locked="0" layoutInCell="0" allowOverlap="1" wp14:anchorId="493FE0BA" wp14:editId="329D0C86">
                <wp:simplePos x="0" y="0"/>
                <wp:positionH relativeFrom="page">
                  <wp:posOffset>6114415</wp:posOffset>
                </wp:positionH>
                <wp:positionV relativeFrom="page">
                  <wp:posOffset>-161925</wp:posOffset>
                </wp:positionV>
                <wp:extent cx="809625" cy="1600200"/>
                <wp:effectExtent l="42863" t="33337" r="33337" b="33338"/>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09625" cy="16002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732F13B2" w14:textId="77777777" w:rsidR="00114426" w:rsidRDefault="00114426">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Insert logo</w:t>
                            </w:r>
                          </w:p>
                          <w:p w14:paraId="70137B36" w14:textId="77777777" w:rsidR="00114426" w:rsidRDefault="00114426">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93FE0BA" id="_x0000_t202" coordsize="21600,21600" o:spt="202" path="m,l,21600r21600,l21600,xe">
                <v:stroke joinstyle="miter"/>
                <v:path gradientshapeok="t" o:connecttype="rect"/>
              </v:shapetype>
              <v:shape id="Text Box 2" o:spid="_x0000_s1026" type="#_x0000_t202" style="position:absolute;margin-left:481.45pt;margin-top:-12.75pt;width:63.75pt;height:126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" o:allowincell="f" filled="f" strokecolor="#622423" strokeweight="6pt">
                <v:stroke linestyle="thickThin"/>
                <v:textbox inset="10.8pt,7.2pt,10.8pt,7.2pt">
                  <w:txbxContent>
                    <w:p w14:paraId="732F13B2" w14:textId="77777777" w:rsidR="00114426" w:rsidRDefault="00114426">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Insert logo</w:t>
                      </w:r>
                    </w:p>
                    <w:p w14:paraId="70137B36" w14:textId="77777777" w:rsidR="00114426" w:rsidRDefault="00114426">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14:paraId="47FAB472" w14:textId="77777777" w:rsidR="00787D24" w:rsidRDefault="00787D24" w:rsidP="00EC74EC">
      <w:pPr>
        <w:rPr>
          <w:rFonts w:ascii="Arial" w:hAnsi="Arial" w:cs="Arial"/>
          <w:b/>
          <w:color w:val="0070C0"/>
          <w:sz w:val="20"/>
          <w:szCs w:val="20"/>
        </w:rPr>
        <w:sectPr w:rsidR="00787D24" w:rsidSect="007C01DC">
          <w:headerReference w:type="default" r:id="rId8"/>
          <w:type w:val="continuous"/>
          <w:pgSz w:w="11906" w:h="16838"/>
          <w:pgMar w:top="1135" w:right="849" w:bottom="426" w:left="851" w:header="708" w:footer="708" w:gutter="0"/>
          <w:cols w:num="2" w:space="708"/>
          <w:docGrid w:linePitch="360"/>
        </w:sectPr>
      </w:pPr>
    </w:p>
    <w:p w14:paraId="77E9605D" w14:textId="77777777" w:rsidR="00EC74EC" w:rsidRPr="00EC577D" w:rsidRDefault="00C936FC" w:rsidP="00EC74EC">
      <w:pPr>
        <w:rPr>
          <w:rFonts w:ascii="Arial" w:hAnsi="Arial" w:cs="Arial"/>
          <w:b/>
          <w:color w:val="0070C0"/>
          <w:sz w:val="20"/>
          <w:szCs w:val="20"/>
        </w:rPr>
      </w:pPr>
      <w:r w:rsidRPr="00EC577D">
        <w:rPr>
          <w:rFonts w:ascii="Arial" w:hAnsi="Arial" w:cs="Arial"/>
          <w:b/>
          <w:color w:val="0070C0"/>
          <w:sz w:val="20"/>
          <w:szCs w:val="20"/>
        </w:rPr>
        <w:t>Referrers Details:</w:t>
      </w:r>
    </w:p>
    <w:p w14:paraId="4F22BFA7" w14:textId="77777777" w:rsidR="00C936FC" w:rsidRDefault="00C936FC" w:rsidP="00EC74EC">
      <w:pPr>
        <w:rPr>
          <w:rFonts w:ascii="Arial" w:hAnsi="Arial" w:cs="Arial"/>
          <w:sz w:val="20"/>
          <w:szCs w:val="20"/>
        </w:rPr>
      </w:pPr>
      <w:r w:rsidRPr="00271FBA">
        <w:rPr>
          <w:rFonts w:ascii="Arial" w:hAnsi="Arial" w:cs="Arial"/>
          <w:sz w:val="20"/>
          <w:szCs w:val="20"/>
        </w:rPr>
        <w:t>Name</w:t>
      </w:r>
    </w:p>
    <w:p w14:paraId="031F4ADB" w14:textId="77777777" w:rsidR="00787D24" w:rsidRDefault="001C1799" w:rsidP="00EC74EC">
      <w:pPr>
        <w:rPr>
          <w:rFonts w:ascii="Arial" w:hAnsi="Arial" w:cs="Arial"/>
          <w:b/>
          <w:color w:val="0070C0"/>
          <w:sz w:val="20"/>
          <w:szCs w:val="20"/>
        </w:rPr>
      </w:pPr>
      <w:r>
        <w:rPr>
          <w:rFonts w:ascii="Arial" w:hAnsi="Arial" w:cs="Arial"/>
          <w:sz w:val="20"/>
          <w:szCs w:val="20"/>
        </w:rPr>
        <w:t>Contact details:</w:t>
      </w:r>
    </w:p>
    <w:p w14:paraId="62875739" w14:textId="77777777" w:rsidR="00C936FC" w:rsidRPr="00EC577D" w:rsidRDefault="00C936FC" w:rsidP="009B00F3">
      <w:pPr>
        <w:jc w:val="center"/>
        <w:rPr>
          <w:rFonts w:ascii="Arial" w:hAnsi="Arial" w:cs="Arial"/>
          <w:b/>
          <w:color w:val="0070C0"/>
          <w:sz w:val="20"/>
          <w:szCs w:val="20"/>
        </w:rPr>
      </w:pPr>
      <w:r w:rsidRPr="00EC577D">
        <w:rPr>
          <w:rFonts w:ascii="Arial" w:hAnsi="Arial" w:cs="Arial"/>
          <w:b/>
          <w:color w:val="0070C0"/>
          <w:sz w:val="20"/>
          <w:szCs w:val="20"/>
        </w:rPr>
        <w:t>Patient Information:</w:t>
      </w:r>
    </w:p>
    <w:p w14:paraId="7D2A113A" w14:textId="77777777" w:rsidR="00C936FC" w:rsidRPr="00271FBA" w:rsidRDefault="00C936FC" w:rsidP="009B00F3">
      <w:pPr>
        <w:jc w:val="center"/>
        <w:rPr>
          <w:rFonts w:ascii="Arial" w:hAnsi="Arial" w:cs="Arial"/>
          <w:sz w:val="20"/>
          <w:szCs w:val="20"/>
        </w:rPr>
      </w:pPr>
      <w:r w:rsidRPr="00271FBA">
        <w:rPr>
          <w:rFonts w:ascii="Arial" w:hAnsi="Arial" w:cs="Arial"/>
          <w:sz w:val="20"/>
          <w:szCs w:val="20"/>
        </w:rPr>
        <w:t>Name:</w:t>
      </w:r>
    </w:p>
    <w:p w14:paraId="51E3E803" w14:textId="77777777" w:rsidR="00787D24" w:rsidRDefault="00F72A49" w:rsidP="009B00F3">
      <w:pPr>
        <w:jc w:val="center"/>
        <w:rPr>
          <w:rFonts w:ascii="Arial" w:hAnsi="Arial" w:cs="Arial"/>
          <w:sz w:val="20"/>
          <w:szCs w:val="20"/>
        </w:rPr>
      </w:pPr>
      <w:r>
        <w:rPr>
          <w:rFonts w:ascii="Arial" w:hAnsi="Arial" w:cs="Arial"/>
          <w:sz w:val="20"/>
          <w:szCs w:val="20"/>
        </w:rPr>
        <w:t>D</w:t>
      </w:r>
      <w:r w:rsidR="007C01DC">
        <w:rPr>
          <w:rFonts w:ascii="Arial" w:hAnsi="Arial" w:cs="Arial"/>
          <w:sz w:val="20"/>
          <w:szCs w:val="20"/>
        </w:rPr>
        <w:t>OB</w:t>
      </w:r>
      <w:r w:rsidR="00787D24">
        <w:rPr>
          <w:rFonts w:ascii="Arial" w:hAnsi="Arial" w:cs="Arial"/>
          <w:sz w:val="20"/>
          <w:szCs w:val="20"/>
        </w:rPr>
        <w:t>:</w:t>
      </w:r>
    </w:p>
    <w:p w14:paraId="2F48A45E" w14:textId="77777777" w:rsidR="00787D24" w:rsidRDefault="00787D24" w:rsidP="009B00F3">
      <w:pPr>
        <w:jc w:val="center"/>
        <w:rPr>
          <w:rFonts w:ascii="Arial" w:hAnsi="Arial" w:cs="Arial"/>
          <w:sz w:val="20"/>
          <w:szCs w:val="20"/>
        </w:rPr>
        <w:sectPr w:rsidR="00787D24" w:rsidSect="009D412B">
          <w:type w:val="continuous"/>
          <w:pgSz w:w="11906" w:h="16838"/>
          <w:pgMar w:top="1135" w:right="707" w:bottom="426" w:left="851" w:header="708" w:footer="708" w:gutter="0"/>
          <w:cols w:space="708"/>
          <w:docGrid w:linePitch="360"/>
        </w:sectPr>
      </w:pPr>
    </w:p>
    <w:p w14:paraId="10D6657F" w14:textId="77777777" w:rsidR="001C1799" w:rsidRPr="00823E35" w:rsidRDefault="001C1799" w:rsidP="00413E0D">
      <w:pPr>
        <w:rPr>
          <w:rFonts w:ascii="Arial" w:hAnsi="Arial" w:cs="Arial"/>
          <w:szCs w:val="24"/>
        </w:rPr>
      </w:pPr>
      <w:r w:rsidRPr="00823E35">
        <w:rPr>
          <w:rFonts w:ascii="Arial" w:hAnsi="Arial" w:cs="Arial"/>
          <w:szCs w:val="24"/>
        </w:rPr>
        <w:t>Dear Dr ***********************</w:t>
      </w:r>
    </w:p>
    <w:p w14:paraId="0C006739" w14:textId="77777777" w:rsidR="003A1F39" w:rsidRPr="00823E35" w:rsidRDefault="00F47664" w:rsidP="003A1F39">
      <w:pPr>
        <w:rPr>
          <w:rFonts w:ascii="Arial" w:hAnsi="Arial" w:cs="Arial"/>
        </w:rPr>
      </w:pPr>
      <w:r w:rsidRPr="00823E35">
        <w:rPr>
          <w:rFonts w:ascii="Arial" w:hAnsi="Arial" w:cs="Arial"/>
          <w:szCs w:val="24"/>
        </w:rPr>
        <w:t xml:space="preserve">(Name) and (DOB) has been </w:t>
      </w:r>
      <w:r w:rsidR="00822288" w:rsidRPr="00823E35">
        <w:rPr>
          <w:rFonts w:ascii="Arial" w:hAnsi="Arial" w:cs="Arial"/>
          <w:szCs w:val="24"/>
        </w:rPr>
        <w:t xml:space="preserve">referred to us to </w:t>
      </w:r>
      <w:r w:rsidRPr="00823E35">
        <w:rPr>
          <w:rFonts w:ascii="Arial" w:hAnsi="Arial" w:cs="Arial"/>
          <w:szCs w:val="24"/>
        </w:rPr>
        <w:t>attend</w:t>
      </w:r>
      <w:r w:rsidR="00F72A49" w:rsidRPr="00823E35">
        <w:rPr>
          <w:rFonts w:ascii="Arial" w:hAnsi="Arial" w:cs="Arial"/>
          <w:szCs w:val="24"/>
        </w:rPr>
        <w:t xml:space="preserve"> the (insert LHD) </w:t>
      </w:r>
      <w:r w:rsidRPr="00823E35">
        <w:rPr>
          <w:rFonts w:ascii="Arial" w:hAnsi="Arial" w:cs="Arial"/>
          <w:szCs w:val="24"/>
        </w:rPr>
        <w:t xml:space="preserve">community pain programme in </w:t>
      </w:r>
      <w:proofErr w:type="gramStart"/>
      <w:r w:rsidRPr="00823E35">
        <w:rPr>
          <w:rFonts w:ascii="Arial" w:hAnsi="Arial" w:cs="Arial"/>
          <w:szCs w:val="24"/>
        </w:rPr>
        <w:t>( insert</w:t>
      </w:r>
      <w:proofErr w:type="gramEnd"/>
      <w:r w:rsidRPr="00823E35">
        <w:rPr>
          <w:rFonts w:ascii="Arial" w:hAnsi="Arial" w:cs="Arial"/>
          <w:szCs w:val="24"/>
        </w:rPr>
        <w:t xml:space="preserve"> language) This is a </w:t>
      </w:r>
      <w:r w:rsidR="00594F5A" w:rsidRPr="00823E35">
        <w:rPr>
          <w:rFonts w:ascii="Arial" w:hAnsi="Arial" w:cs="Arial"/>
          <w:szCs w:val="24"/>
        </w:rPr>
        <w:t>6</w:t>
      </w:r>
      <w:r w:rsidR="005E39DB" w:rsidRPr="00823E35">
        <w:rPr>
          <w:rFonts w:ascii="Arial" w:hAnsi="Arial" w:cs="Arial"/>
          <w:szCs w:val="24"/>
        </w:rPr>
        <w:t xml:space="preserve"> </w:t>
      </w:r>
      <w:r w:rsidRPr="00823E35">
        <w:rPr>
          <w:rFonts w:ascii="Arial" w:hAnsi="Arial" w:cs="Arial"/>
          <w:szCs w:val="24"/>
        </w:rPr>
        <w:t xml:space="preserve">week programme where (insert name) </w:t>
      </w:r>
      <w:r w:rsidR="00822288" w:rsidRPr="00823E35">
        <w:rPr>
          <w:rFonts w:ascii="Arial" w:hAnsi="Arial" w:cs="Arial"/>
          <w:szCs w:val="24"/>
        </w:rPr>
        <w:t>will learn</w:t>
      </w:r>
      <w:r w:rsidRPr="00823E35">
        <w:rPr>
          <w:rFonts w:ascii="Arial" w:hAnsi="Arial" w:cs="Arial"/>
          <w:szCs w:val="24"/>
        </w:rPr>
        <w:t xml:space="preserve"> skills in </w:t>
      </w:r>
      <w:proofErr w:type="spellStart"/>
      <w:r w:rsidRPr="00823E35">
        <w:rPr>
          <w:rFonts w:ascii="Arial" w:hAnsi="Arial" w:cs="Arial"/>
          <w:szCs w:val="24"/>
        </w:rPr>
        <w:t>self management</w:t>
      </w:r>
      <w:proofErr w:type="spellEnd"/>
      <w:r w:rsidRPr="00823E35">
        <w:rPr>
          <w:rFonts w:ascii="Arial" w:hAnsi="Arial" w:cs="Arial"/>
          <w:szCs w:val="24"/>
        </w:rPr>
        <w:t xml:space="preserve">. The topics </w:t>
      </w:r>
      <w:r w:rsidR="00822288" w:rsidRPr="00823E35">
        <w:rPr>
          <w:rFonts w:ascii="Arial" w:hAnsi="Arial" w:cs="Arial"/>
          <w:szCs w:val="24"/>
        </w:rPr>
        <w:t xml:space="preserve">that will be covered during the programme </w:t>
      </w:r>
      <w:r w:rsidRPr="00823E35">
        <w:rPr>
          <w:rFonts w:ascii="Arial" w:hAnsi="Arial" w:cs="Arial"/>
          <w:szCs w:val="24"/>
        </w:rPr>
        <w:t xml:space="preserve">include understanding pain, exercise, </w:t>
      </w:r>
      <w:r w:rsidR="00FD1FEC" w:rsidRPr="00823E35">
        <w:rPr>
          <w:rFonts w:ascii="Arial" w:hAnsi="Arial" w:cs="Arial"/>
          <w:szCs w:val="24"/>
        </w:rPr>
        <w:t>problem</w:t>
      </w:r>
      <w:r w:rsidRPr="00823E35">
        <w:rPr>
          <w:rFonts w:ascii="Arial" w:hAnsi="Arial" w:cs="Arial"/>
          <w:szCs w:val="24"/>
        </w:rPr>
        <w:t xml:space="preserve"> management strategies, and pacing. </w:t>
      </w:r>
      <w:r w:rsidR="003A1F39" w:rsidRPr="00823E35">
        <w:rPr>
          <w:rFonts w:ascii="Arial" w:hAnsi="Arial" w:cs="Arial"/>
          <w:szCs w:val="24"/>
        </w:rPr>
        <w:t>T</w:t>
      </w:r>
      <w:r w:rsidR="003A1F39" w:rsidRPr="00823E35">
        <w:rPr>
          <w:rFonts w:ascii="Arial" w:hAnsi="Arial" w:cs="Arial"/>
        </w:rPr>
        <w:t xml:space="preserve">he participants </w:t>
      </w:r>
      <w:r w:rsidR="00822288" w:rsidRPr="00823E35">
        <w:rPr>
          <w:rFonts w:ascii="Arial" w:hAnsi="Arial" w:cs="Arial"/>
        </w:rPr>
        <w:t>will be</w:t>
      </w:r>
      <w:r w:rsidR="003A1F39" w:rsidRPr="00823E35">
        <w:rPr>
          <w:rFonts w:ascii="Arial" w:hAnsi="Arial" w:cs="Arial"/>
        </w:rPr>
        <w:t xml:space="preserve"> provided with information based on the latest knowledge of pain and pain behaviours from Pain Management Research Institute and given opportunity to learn and practice practical skills in pacing, finding suitable physical activities, relaxation, and crisis management. They </w:t>
      </w:r>
      <w:r w:rsidR="00822288" w:rsidRPr="00823E35">
        <w:rPr>
          <w:rFonts w:ascii="Arial" w:hAnsi="Arial" w:cs="Arial"/>
        </w:rPr>
        <w:t>will develop</w:t>
      </w:r>
      <w:r w:rsidR="003A1F39" w:rsidRPr="00823E35">
        <w:rPr>
          <w:rFonts w:ascii="Arial" w:hAnsi="Arial" w:cs="Arial"/>
        </w:rPr>
        <w:t xml:space="preserve"> their own </w:t>
      </w:r>
      <w:r w:rsidR="00822288" w:rsidRPr="00823E35">
        <w:rPr>
          <w:rFonts w:ascii="Arial" w:hAnsi="Arial" w:cs="Arial"/>
        </w:rPr>
        <w:t xml:space="preserve">pain management </w:t>
      </w:r>
      <w:r w:rsidR="003A1F39" w:rsidRPr="00823E35">
        <w:rPr>
          <w:rFonts w:ascii="Arial" w:hAnsi="Arial" w:cs="Arial"/>
        </w:rPr>
        <w:t>plans</w:t>
      </w:r>
      <w:r w:rsidR="00822288" w:rsidRPr="00823E35">
        <w:rPr>
          <w:rFonts w:ascii="Arial" w:hAnsi="Arial" w:cs="Arial"/>
        </w:rPr>
        <w:t xml:space="preserve"> as part of the process.</w:t>
      </w:r>
      <w:r w:rsidR="003A1F39" w:rsidRPr="00823E35">
        <w:rPr>
          <w:rFonts w:ascii="Arial" w:hAnsi="Arial" w:cs="Arial"/>
        </w:rPr>
        <w:t xml:space="preserve"> </w:t>
      </w:r>
    </w:p>
    <w:p w14:paraId="06849E06" w14:textId="77777777" w:rsidR="00F72A49" w:rsidRPr="00823E35" w:rsidRDefault="00F72A49" w:rsidP="00F72A49">
      <w:pPr>
        <w:rPr>
          <w:rFonts w:ascii="Arial" w:hAnsi="Arial" w:cs="Arial"/>
        </w:rPr>
      </w:pPr>
      <w:r w:rsidRPr="00823E35">
        <w:rPr>
          <w:rFonts w:ascii="Arial" w:hAnsi="Arial" w:cs="Arial"/>
        </w:rPr>
        <w:t>The target audience for the programme includes people with chronic pain as defined below and their family or carer from the relevant cultural background who can comprehend written and or spoken words in that language.</w:t>
      </w:r>
    </w:p>
    <w:tbl>
      <w:tblPr>
        <w:tblStyle w:val="TableGrid"/>
        <w:tblW w:w="0" w:type="auto"/>
        <w:tblLook w:val="04A0" w:firstRow="1" w:lastRow="0" w:firstColumn="1" w:lastColumn="0" w:noHBand="0" w:noVBand="1"/>
      </w:tblPr>
      <w:tblGrid>
        <w:gridCol w:w="4927"/>
        <w:gridCol w:w="4927"/>
      </w:tblGrid>
      <w:tr w:rsidR="00F72A49" w:rsidRPr="00823E35" w14:paraId="5543934E" w14:textId="77777777" w:rsidTr="002322DB">
        <w:tc>
          <w:tcPr>
            <w:tcW w:w="4927" w:type="dxa"/>
          </w:tcPr>
          <w:p w14:paraId="28AEF504" w14:textId="77777777" w:rsidR="00F72A49" w:rsidRPr="00823E35" w:rsidRDefault="00F72A49" w:rsidP="002322DB">
            <w:pPr>
              <w:rPr>
                <w:rFonts w:ascii="Arial" w:hAnsi="Arial" w:cs="Arial"/>
                <w:b/>
              </w:rPr>
            </w:pPr>
            <w:r w:rsidRPr="00823E35">
              <w:rPr>
                <w:rFonts w:ascii="Arial" w:hAnsi="Arial" w:cs="Arial"/>
                <w:b/>
              </w:rPr>
              <w:t>Suitable to participate</w:t>
            </w:r>
          </w:p>
        </w:tc>
        <w:tc>
          <w:tcPr>
            <w:tcW w:w="4927" w:type="dxa"/>
          </w:tcPr>
          <w:p w14:paraId="5AFA7411" w14:textId="77777777" w:rsidR="00F72A49" w:rsidRPr="00823E35" w:rsidRDefault="00F72A49" w:rsidP="002322DB">
            <w:pPr>
              <w:rPr>
                <w:rFonts w:ascii="Arial" w:hAnsi="Arial" w:cs="Arial"/>
                <w:b/>
              </w:rPr>
            </w:pPr>
            <w:r w:rsidRPr="00823E35">
              <w:rPr>
                <w:rFonts w:ascii="Arial" w:hAnsi="Arial" w:cs="Arial"/>
                <w:b/>
              </w:rPr>
              <w:t>Unsuitable to participate</w:t>
            </w:r>
          </w:p>
        </w:tc>
      </w:tr>
      <w:tr w:rsidR="00F72A49" w:rsidRPr="00823E35" w14:paraId="4E94E6D2" w14:textId="77777777" w:rsidTr="002322DB">
        <w:tc>
          <w:tcPr>
            <w:tcW w:w="4927" w:type="dxa"/>
          </w:tcPr>
          <w:p w14:paraId="1C76FD17" w14:textId="77777777" w:rsidR="00F72A49" w:rsidRPr="00823E35" w:rsidRDefault="00F72A49" w:rsidP="002322DB">
            <w:pPr>
              <w:rPr>
                <w:rFonts w:ascii="Arial" w:hAnsi="Arial" w:cs="Arial"/>
              </w:rPr>
            </w:pPr>
            <w:r w:rsidRPr="00823E35">
              <w:rPr>
                <w:rFonts w:ascii="Arial" w:hAnsi="Arial" w:cs="Arial"/>
              </w:rPr>
              <w:t>Pain present for longer than 6 months that is interfering with daily activities</w:t>
            </w:r>
          </w:p>
        </w:tc>
        <w:tc>
          <w:tcPr>
            <w:tcW w:w="4927" w:type="dxa"/>
          </w:tcPr>
          <w:p w14:paraId="1BD82876" w14:textId="77777777" w:rsidR="00F72A49" w:rsidRPr="00823E35" w:rsidRDefault="00F72A49" w:rsidP="002322DB">
            <w:pPr>
              <w:rPr>
                <w:rFonts w:ascii="Arial" w:hAnsi="Arial" w:cs="Arial"/>
              </w:rPr>
            </w:pPr>
            <w:r w:rsidRPr="00823E35">
              <w:rPr>
                <w:rFonts w:ascii="Arial" w:hAnsi="Arial" w:cs="Arial"/>
              </w:rPr>
              <w:t>Those with significant mental health conditions, behavioural disturbance or cognitive issues impacting on their ability to learn or participate in a group</w:t>
            </w:r>
          </w:p>
        </w:tc>
      </w:tr>
      <w:tr w:rsidR="00F72A49" w:rsidRPr="00823E35" w14:paraId="61AFD5CA" w14:textId="77777777" w:rsidTr="002322DB">
        <w:tc>
          <w:tcPr>
            <w:tcW w:w="4927" w:type="dxa"/>
          </w:tcPr>
          <w:p w14:paraId="4167E9B8" w14:textId="77777777" w:rsidR="00F72A49" w:rsidRPr="00823E35" w:rsidRDefault="00F72A49" w:rsidP="002322DB">
            <w:pPr>
              <w:rPr>
                <w:rFonts w:ascii="Arial" w:hAnsi="Arial" w:cs="Arial"/>
              </w:rPr>
            </w:pPr>
            <w:r w:rsidRPr="00823E35">
              <w:rPr>
                <w:rFonts w:ascii="Arial" w:hAnsi="Arial" w:cs="Arial"/>
              </w:rPr>
              <w:t xml:space="preserve">People who are willing to participate in a  group for 6 weeks </w:t>
            </w:r>
          </w:p>
        </w:tc>
        <w:tc>
          <w:tcPr>
            <w:tcW w:w="4927" w:type="dxa"/>
          </w:tcPr>
          <w:p w14:paraId="4A7E131B" w14:textId="77777777" w:rsidR="00F72A49" w:rsidRPr="00823E35" w:rsidRDefault="00F72A49" w:rsidP="002322DB">
            <w:pPr>
              <w:rPr>
                <w:rFonts w:ascii="Arial" w:hAnsi="Arial" w:cs="Arial"/>
              </w:rPr>
            </w:pPr>
            <w:r w:rsidRPr="00823E35">
              <w:rPr>
                <w:rFonts w:ascii="Arial" w:hAnsi="Arial" w:cs="Arial"/>
              </w:rPr>
              <w:t>Highly complex pain history</w:t>
            </w:r>
          </w:p>
        </w:tc>
      </w:tr>
      <w:tr w:rsidR="00F72A49" w:rsidRPr="00823E35" w14:paraId="1DAE2395" w14:textId="77777777" w:rsidTr="002322DB">
        <w:tc>
          <w:tcPr>
            <w:tcW w:w="4927" w:type="dxa"/>
          </w:tcPr>
          <w:p w14:paraId="31A97E33" w14:textId="77777777" w:rsidR="00F72A49" w:rsidRPr="00823E35" w:rsidRDefault="00F72A49" w:rsidP="002322DB">
            <w:pPr>
              <w:rPr>
                <w:rFonts w:ascii="Arial" w:hAnsi="Arial" w:cs="Arial"/>
              </w:rPr>
            </w:pPr>
            <w:r w:rsidRPr="00823E35">
              <w:rPr>
                <w:rFonts w:ascii="Arial" w:hAnsi="Arial" w:cs="Arial"/>
              </w:rPr>
              <w:t>People who are independently mobile</w:t>
            </w:r>
          </w:p>
        </w:tc>
        <w:tc>
          <w:tcPr>
            <w:tcW w:w="4927" w:type="dxa"/>
          </w:tcPr>
          <w:p w14:paraId="4E5B3FDF" w14:textId="77777777" w:rsidR="00F72A49" w:rsidRPr="00823E35" w:rsidRDefault="00F72A49" w:rsidP="002322DB">
            <w:pPr>
              <w:rPr>
                <w:rFonts w:ascii="Arial" w:hAnsi="Arial" w:cs="Arial"/>
              </w:rPr>
            </w:pPr>
            <w:r w:rsidRPr="00823E35">
              <w:rPr>
                <w:rFonts w:ascii="Arial" w:hAnsi="Arial" w:cs="Arial"/>
              </w:rPr>
              <w:t xml:space="preserve">Significant medication use/abuse </w:t>
            </w:r>
            <w:proofErr w:type="spellStart"/>
            <w:r w:rsidRPr="00823E35">
              <w:rPr>
                <w:rFonts w:ascii="Arial" w:hAnsi="Arial" w:cs="Arial"/>
              </w:rPr>
              <w:t>eg</w:t>
            </w:r>
            <w:proofErr w:type="spellEnd"/>
            <w:r w:rsidRPr="00823E35">
              <w:rPr>
                <w:rFonts w:ascii="Arial" w:hAnsi="Arial" w:cs="Arial"/>
              </w:rPr>
              <w:t xml:space="preserve"> &lt; 40-60 mg morphine equivalent per day or &gt; 3 types of pain medications</w:t>
            </w:r>
          </w:p>
        </w:tc>
      </w:tr>
      <w:tr w:rsidR="00F72A49" w:rsidRPr="00823E35" w14:paraId="4E66774D" w14:textId="77777777" w:rsidTr="002322DB">
        <w:trPr>
          <w:trHeight w:val="423"/>
        </w:trPr>
        <w:tc>
          <w:tcPr>
            <w:tcW w:w="4927" w:type="dxa"/>
          </w:tcPr>
          <w:p w14:paraId="3C97CF3D" w14:textId="77777777" w:rsidR="00F72A49" w:rsidRPr="00823E35" w:rsidRDefault="00F72A49" w:rsidP="002322DB">
            <w:pPr>
              <w:rPr>
                <w:rFonts w:ascii="Arial" w:hAnsi="Arial" w:cs="Arial"/>
              </w:rPr>
            </w:pPr>
            <w:r w:rsidRPr="00823E35">
              <w:rPr>
                <w:rFonts w:ascii="Arial" w:hAnsi="Arial" w:cs="Arial"/>
              </w:rPr>
              <w:t>Those aged over 18 years</w:t>
            </w:r>
          </w:p>
        </w:tc>
        <w:tc>
          <w:tcPr>
            <w:tcW w:w="4927" w:type="dxa"/>
          </w:tcPr>
          <w:p w14:paraId="26F63546" w14:textId="77777777" w:rsidR="00F72A49" w:rsidRPr="00823E35" w:rsidRDefault="00F72A49" w:rsidP="002322DB">
            <w:pPr>
              <w:rPr>
                <w:rFonts w:ascii="Arial" w:hAnsi="Arial" w:cs="Arial"/>
              </w:rPr>
            </w:pPr>
            <w:r w:rsidRPr="00823E35">
              <w:rPr>
                <w:rFonts w:ascii="Arial" w:hAnsi="Arial" w:cs="Arial"/>
              </w:rPr>
              <w:t>Evidence of excessive alcohol use</w:t>
            </w:r>
          </w:p>
        </w:tc>
      </w:tr>
    </w:tbl>
    <w:p w14:paraId="4BFB99A4" w14:textId="77777777" w:rsidR="003A1F39" w:rsidRPr="00823E35" w:rsidRDefault="003A1F39" w:rsidP="003A1F39">
      <w:pPr>
        <w:rPr>
          <w:rFonts w:ascii="Arial" w:hAnsi="Arial" w:cs="Arial"/>
        </w:rPr>
      </w:pPr>
    </w:p>
    <w:p w14:paraId="0E420C29" w14:textId="77777777" w:rsidR="00F72A49" w:rsidRPr="00823E35" w:rsidRDefault="00F72A49" w:rsidP="003A1F39">
      <w:pPr>
        <w:rPr>
          <w:rFonts w:ascii="Arial" w:hAnsi="Arial" w:cs="Arial"/>
        </w:rPr>
      </w:pPr>
      <w:r w:rsidRPr="00823E35">
        <w:rPr>
          <w:rFonts w:ascii="Arial" w:hAnsi="Arial" w:cs="Arial"/>
        </w:rPr>
        <w:t>In order for them to participate safely, we request that you sign the participation clearance form and indicate current medications for pain or other conditions including dose and frequency</w:t>
      </w:r>
    </w:p>
    <w:p w14:paraId="16D943BC" w14:textId="77777777" w:rsidR="003A1F39" w:rsidRPr="00823E35" w:rsidRDefault="003A1F39" w:rsidP="003A1F39">
      <w:pPr>
        <w:rPr>
          <w:rFonts w:ascii="Arial" w:hAnsi="Arial" w:cs="Arial"/>
        </w:rPr>
      </w:pPr>
      <w:r w:rsidRPr="00823E35">
        <w:rPr>
          <w:rFonts w:ascii="Arial" w:hAnsi="Arial" w:cs="Arial"/>
        </w:rPr>
        <w:t xml:space="preserve">The participant will require ongoing encouragement to adhere to their goals. The following links may be useful resources for pain management. </w:t>
      </w:r>
      <w:hyperlink r:id="rId9" w:history="1">
        <w:r w:rsidRPr="00823E35">
          <w:rPr>
            <w:rStyle w:val="Hyperlink"/>
            <w:rFonts w:ascii="Arial" w:hAnsi="Arial" w:cs="Arial"/>
          </w:rPr>
          <w:t>www.aci.health.nsw.gov.au/chronic-pain</w:t>
        </w:r>
      </w:hyperlink>
      <w:r w:rsidRPr="00823E35">
        <w:rPr>
          <w:rFonts w:ascii="Arial" w:hAnsi="Arial" w:cs="Arial"/>
        </w:rPr>
        <w:t xml:space="preserve"> </w:t>
      </w:r>
    </w:p>
    <w:p w14:paraId="280837AC" w14:textId="77777777" w:rsidR="003A1F39" w:rsidRPr="00823E35" w:rsidRDefault="003A1F39" w:rsidP="003A1F39">
      <w:pPr>
        <w:rPr>
          <w:rFonts w:ascii="Arial" w:hAnsi="Arial" w:cs="Arial"/>
        </w:rPr>
      </w:pPr>
      <w:r w:rsidRPr="00823E35">
        <w:rPr>
          <w:rFonts w:ascii="Arial" w:hAnsi="Arial" w:cs="Arial"/>
        </w:rPr>
        <w:t xml:space="preserve">The Agency for Clinical Innovation website has translated materials and useful tools for clinicians managing people with chronic pain. A GP management plan template can be found at </w:t>
      </w:r>
    </w:p>
    <w:p w14:paraId="5E4C9A0C" w14:textId="77777777" w:rsidR="003A1F39" w:rsidRPr="00823E35" w:rsidRDefault="003A1F39" w:rsidP="003A1F39">
      <w:pPr>
        <w:rPr>
          <w:rFonts w:ascii="Arial" w:hAnsi="Arial" w:cs="Arial"/>
        </w:rPr>
      </w:pPr>
      <w:r w:rsidRPr="00823E35">
        <w:rPr>
          <w:rFonts w:ascii="Arial" w:hAnsi="Arial" w:cs="Arial"/>
        </w:rPr>
        <w:tab/>
      </w:r>
      <w:hyperlink r:id="rId10" w:history="1">
        <w:r w:rsidRPr="00823E35">
          <w:rPr>
            <w:rStyle w:val="Hyperlink"/>
            <w:rFonts w:ascii="Arial" w:hAnsi="Arial" w:cs="Arial"/>
          </w:rPr>
          <w:t>http://www.aci.health.nsw.gov.au/chronic-pain/health-professionals/resources-for-chronic-pain</w:t>
        </w:r>
      </w:hyperlink>
    </w:p>
    <w:p w14:paraId="3BBEB306" w14:textId="77777777" w:rsidR="00F72A49" w:rsidRPr="00823E35" w:rsidRDefault="00F72A49" w:rsidP="00413E0D">
      <w:pPr>
        <w:rPr>
          <w:rFonts w:ascii="Arial" w:hAnsi="Arial" w:cs="Arial"/>
          <w:szCs w:val="24"/>
        </w:rPr>
      </w:pPr>
      <w:r w:rsidRPr="00823E35">
        <w:rPr>
          <w:rFonts w:ascii="Arial" w:hAnsi="Arial" w:cs="Arial"/>
          <w:szCs w:val="24"/>
        </w:rPr>
        <w:t xml:space="preserve">You may consider that the patient is suitable to attend a chronic pain clinic due to the complexity of their condition. You can make a referral to ……………………………..at Fax number </w:t>
      </w:r>
      <w:r w:rsidR="007535A1" w:rsidRPr="00823E35">
        <w:rPr>
          <w:rFonts w:ascii="Arial" w:hAnsi="Arial" w:cs="Arial"/>
          <w:szCs w:val="24"/>
        </w:rPr>
        <w:t>………………………………</w:t>
      </w:r>
    </w:p>
    <w:p w14:paraId="1DE6BFE7" w14:textId="77777777" w:rsidR="00787D24" w:rsidRPr="00823E35" w:rsidRDefault="00787D24" w:rsidP="00413E0D">
      <w:pPr>
        <w:rPr>
          <w:rFonts w:ascii="Arial" w:hAnsi="Arial" w:cs="Arial"/>
          <w:szCs w:val="24"/>
        </w:rPr>
      </w:pPr>
      <w:r w:rsidRPr="00823E35">
        <w:rPr>
          <w:rFonts w:ascii="Arial" w:hAnsi="Arial" w:cs="Arial"/>
          <w:szCs w:val="24"/>
        </w:rPr>
        <w:t>Regards</w:t>
      </w:r>
    </w:p>
    <w:p w14:paraId="385CC8C6" w14:textId="77777777" w:rsidR="00787D24" w:rsidRPr="00823E35" w:rsidRDefault="00787D24" w:rsidP="00413E0D">
      <w:pPr>
        <w:rPr>
          <w:rFonts w:ascii="Arial" w:hAnsi="Arial" w:cs="Arial"/>
          <w:szCs w:val="24"/>
        </w:rPr>
      </w:pPr>
    </w:p>
    <w:p w14:paraId="5A8F352F" w14:textId="77777777" w:rsidR="00787D24" w:rsidRPr="00823E35" w:rsidRDefault="00787D24" w:rsidP="00413E0D">
      <w:pPr>
        <w:rPr>
          <w:rFonts w:ascii="Arial" w:hAnsi="Arial" w:cs="Arial"/>
          <w:szCs w:val="24"/>
        </w:rPr>
      </w:pPr>
    </w:p>
    <w:p w14:paraId="42F8436F" w14:textId="2DCED472" w:rsidR="001C1799" w:rsidRPr="00823E35" w:rsidRDefault="00E10F21" w:rsidP="00413E0D">
      <w:pPr>
        <w:rPr>
          <w:rFonts w:ascii="Arial" w:hAnsi="Arial" w:cs="Arial"/>
          <w:szCs w:val="24"/>
        </w:rPr>
      </w:pPr>
      <w:r>
        <w:rPr>
          <w:rFonts w:ascii="Arial" w:hAnsi="Arial" w:cs="Arial"/>
          <w:noProof/>
          <w:szCs w:val="24"/>
        </w:rPr>
        <mc:AlternateContent>
          <mc:Choice Requires="wps">
            <w:drawing>
              <wp:anchor distT="0" distB="0" distL="114300" distR="114300" simplePos="0" relativeHeight="251660288" behindDoc="0" locked="0" layoutInCell="1" allowOverlap="1" wp14:anchorId="72B8E730" wp14:editId="5AE607A4">
                <wp:simplePos x="0" y="0"/>
                <wp:positionH relativeFrom="column">
                  <wp:posOffset>2526665</wp:posOffset>
                </wp:positionH>
                <wp:positionV relativeFrom="paragraph">
                  <wp:posOffset>307340</wp:posOffset>
                </wp:positionV>
                <wp:extent cx="3933825" cy="2286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933825" cy="228600"/>
                        </a:xfrm>
                        <a:prstGeom prst="rect">
                          <a:avLst/>
                        </a:prstGeom>
                        <a:solidFill>
                          <a:schemeClr val="lt1"/>
                        </a:solidFill>
                        <a:ln w="6350">
                          <a:noFill/>
                        </a:ln>
                      </wps:spPr>
                      <wps:txbx>
                        <w:txbxContent>
                          <w:p w14:paraId="096C3319" w14:textId="33757E0E" w:rsidR="00E10F21" w:rsidRPr="00C94E11" w:rsidRDefault="00E10F21">
                            <w:pPr>
                              <w:rPr>
                                <w:rFonts w:ascii="Arial" w:hAnsi="Arial" w:cs="Arial"/>
                                <w:sz w:val="16"/>
                                <w:szCs w:val="16"/>
                              </w:rPr>
                            </w:pPr>
                            <w:r w:rsidRPr="00C94E11">
                              <w:rPr>
                                <w:rFonts w:ascii="Arial" w:hAnsi="Arial" w:cs="Arial"/>
                                <w:sz w:val="16"/>
                                <w:szCs w:val="16"/>
                              </w:rPr>
                              <w:t>Published Nov 2017.</w:t>
                            </w:r>
                            <w:r w:rsidR="00C94E11" w:rsidRPr="00C94E11">
                              <w:rPr>
                                <w:rFonts w:ascii="Arial" w:hAnsi="Arial" w:cs="Arial"/>
                                <w:sz w:val="16"/>
                                <w:szCs w:val="16"/>
                              </w:rPr>
                              <w:t xml:space="preserve"> </w:t>
                            </w:r>
                            <w:r w:rsidR="00C94E11" w:rsidRPr="00C94E11">
                              <w:rPr>
                                <w:rFonts w:ascii="Arial" w:eastAsia="Times New Roman" w:hAnsi="Arial" w:cs="Arial"/>
                                <w:color w:val="000000"/>
                                <w:sz w:val="16"/>
                                <w:szCs w:val="16"/>
                                <w:lang w:eastAsia="en-AU"/>
                              </w:rPr>
                              <w:t>ACI/D23/906</w:t>
                            </w:r>
                            <w:r w:rsidRPr="00C94E11">
                              <w:rPr>
                                <w:rFonts w:ascii="Arial" w:hAnsi="Arial" w:cs="Arial"/>
                                <w:sz w:val="16"/>
                                <w:szCs w:val="16"/>
                              </w:rPr>
                              <w:t xml:space="preserve"> © State of NSW (Agency for Clinical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8E730" id="Text Box 1" o:spid="_x0000_s1027" type="#_x0000_t202" style="position:absolute;margin-left:198.95pt;margin-top:24.2pt;width:309.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" fillcolor="white [3201]" stroked="f" strokeweight=".5pt">
                <v:textbox>
                  <w:txbxContent>
                    <w:p w14:paraId="096C3319" w14:textId="33757E0E" w:rsidR="00E10F21" w:rsidRPr="00C94E11" w:rsidRDefault="00E10F21">
                      <w:pPr>
                        <w:rPr>
                          <w:rFonts w:ascii="Arial" w:hAnsi="Arial" w:cs="Arial"/>
                          <w:sz w:val="16"/>
                          <w:szCs w:val="16"/>
                        </w:rPr>
                      </w:pPr>
                      <w:r w:rsidRPr="00C94E11">
                        <w:rPr>
                          <w:rFonts w:ascii="Arial" w:hAnsi="Arial" w:cs="Arial"/>
                          <w:sz w:val="16"/>
                          <w:szCs w:val="16"/>
                        </w:rPr>
                        <w:t>Published Nov 2017.</w:t>
                      </w:r>
                      <w:r w:rsidR="00C94E11" w:rsidRPr="00C94E11">
                        <w:rPr>
                          <w:rFonts w:ascii="Arial" w:hAnsi="Arial" w:cs="Arial"/>
                          <w:sz w:val="16"/>
                          <w:szCs w:val="16"/>
                        </w:rPr>
                        <w:t xml:space="preserve"> </w:t>
                      </w:r>
                      <w:r w:rsidR="00C94E11" w:rsidRPr="00C94E11">
                        <w:rPr>
                          <w:rFonts w:ascii="Arial" w:eastAsia="Times New Roman" w:hAnsi="Arial" w:cs="Arial"/>
                          <w:color w:val="000000"/>
                          <w:sz w:val="16"/>
                          <w:szCs w:val="16"/>
                          <w:lang w:eastAsia="en-AU"/>
                        </w:rPr>
                        <w:t>ACI/D23/906</w:t>
                      </w:r>
                      <w:r w:rsidRPr="00C94E11">
                        <w:rPr>
                          <w:rFonts w:ascii="Arial" w:hAnsi="Arial" w:cs="Arial"/>
                          <w:sz w:val="16"/>
                          <w:szCs w:val="16"/>
                        </w:rPr>
                        <w:t xml:space="preserve"> © State of NSW (Agency for Clinical Innovation)</w:t>
                      </w:r>
                    </w:p>
                  </w:txbxContent>
                </v:textbox>
              </v:shape>
            </w:pict>
          </mc:Fallback>
        </mc:AlternateContent>
      </w:r>
      <w:r w:rsidR="00787D24" w:rsidRPr="00823E35">
        <w:rPr>
          <w:rFonts w:ascii="Arial" w:hAnsi="Arial" w:cs="Arial"/>
          <w:szCs w:val="24"/>
        </w:rPr>
        <w:t>Community Pain Management Program Coordinator</w:t>
      </w:r>
    </w:p>
    <w:sectPr w:rsidR="001C1799" w:rsidRPr="00823E35" w:rsidSect="009B00F3">
      <w:type w:val="continuous"/>
      <w:pgSz w:w="11906" w:h="16838"/>
      <w:pgMar w:top="1135"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FD43" w14:textId="77777777" w:rsidR="0040446A" w:rsidRDefault="0040446A" w:rsidP="00990794">
      <w:pPr>
        <w:spacing w:after="0" w:line="240" w:lineRule="auto"/>
      </w:pPr>
      <w:r>
        <w:separator/>
      </w:r>
    </w:p>
  </w:endnote>
  <w:endnote w:type="continuationSeparator" w:id="0">
    <w:p w14:paraId="4E2C57E7" w14:textId="77777777" w:rsidR="0040446A" w:rsidRDefault="0040446A" w:rsidP="00990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6F3ED" w14:textId="77777777" w:rsidR="0040446A" w:rsidRDefault="0040446A" w:rsidP="00990794">
      <w:pPr>
        <w:spacing w:after="0" w:line="240" w:lineRule="auto"/>
      </w:pPr>
      <w:r>
        <w:separator/>
      </w:r>
    </w:p>
  </w:footnote>
  <w:footnote w:type="continuationSeparator" w:id="0">
    <w:p w14:paraId="15241886" w14:textId="77777777" w:rsidR="0040446A" w:rsidRDefault="0040446A" w:rsidP="00990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1353" w14:textId="77777777" w:rsidR="00990794" w:rsidRPr="00271FBA" w:rsidRDefault="00EA65DF" w:rsidP="00271FBA">
    <w:pPr>
      <w:pStyle w:val="Header"/>
    </w:pPr>
    <w:r>
      <w:rPr>
        <w:rFonts w:ascii="Arial" w:hAnsi="Arial" w:cs="Arial"/>
        <w:sz w:val="20"/>
        <w:szCs w:val="20"/>
      </w:rPr>
      <w:t>Community Pain Management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441A0"/>
    <w:multiLevelType w:val="hybridMultilevel"/>
    <w:tmpl w:val="9794B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AA6A01"/>
    <w:multiLevelType w:val="hybridMultilevel"/>
    <w:tmpl w:val="1B0C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0792113">
    <w:abstractNumId w:val="1"/>
  </w:num>
  <w:num w:numId="2" w16cid:durableId="491720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ED8"/>
    <w:rsid w:val="000C6ED8"/>
    <w:rsid w:val="00114426"/>
    <w:rsid w:val="001C1799"/>
    <w:rsid w:val="001E4D3B"/>
    <w:rsid w:val="002035AC"/>
    <w:rsid w:val="00271FBA"/>
    <w:rsid w:val="002F6588"/>
    <w:rsid w:val="00337158"/>
    <w:rsid w:val="003A1F39"/>
    <w:rsid w:val="003B524C"/>
    <w:rsid w:val="0040446A"/>
    <w:rsid w:val="00406103"/>
    <w:rsid w:val="00413E0D"/>
    <w:rsid w:val="0043450D"/>
    <w:rsid w:val="004B43C8"/>
    <w:rsid w:val="005136D4"/>
    <w:rsid w:val="0058685C"/>
    <w:rsid w:val="00590D02"/>
    <w:rsid w:val="00594F5A"/>
    <w:rsid w:val="005E39DB"/>
    <w:rsid w:val="00614143"/>
    <w:rsid w:val="00677789"/>
    <w:rsid w:val="006835D3"/>
    <w:rsid w:val="0068727F"/>
    <w:rsid w:val="00703E7A"/>
    <w:rsid w:val="007535A1"/>
    <w:rsid w:val="00787D24"/>
    <w:rsid w:val="007C01DC"/>
    <w:rsid w:val="00822288"/>
    <w:rsid w:val="00823E35"/>
    <w:rsid w:val="008257C0"/>
    <w:rsid w:val="00946F20"/>
    <w:rsid w:val="00990794"/>
    <w:rsid w:val="009B00F3"/>
    <w:rsid w:val="009D412B"/>
    <w:rsid w:val="00A22141"/>
    <w:rsid w:val="00A77059"/>
    <w:rsid w:val="00B15223"/>
    <w:rsid w:val="00BD4118"/>
    <w:rsid w:val="00BE1070"/>
    <w:rsid w:val="00C41866"/>
    <w:rsid w:val="00C936FC"/>
    <w:rsid w:val="00C94E11"/>
    <w:rsid w:val="00CD4AAB"/>
    <w:rsid w:val="00E10F21"/>
    <w:rsid w:val="00E52847"/>
    <w:rsid w:val="00E85456"/>
    <w:rsid w:val="00EA65DF"/>
    <w:rsid w:val="00EC577D"/>
    <w:rsid w:val="00EC74EC"/>
    <w:rsid w:val="00F00128"/>
    <w:rsid w:val="00F0426F"/>
    <w:rsid w:val="00F47664"/>
    <w:rsid w:val="00F72A49"/>
    <w:rsid w:val="00F82385"/>
    <w:rsid w:val="00FA52F5"/>
    <w:rsid w:val="00FB194F"/>
    <w:rsid w:val="00FD1FEC"/>
    <w:rsid w:val="00FE6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89AD7"/>
  <w15:docId w15:val="{698314CE-420B-4AA3-BA7A-90858C73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4EC"/>
    <w:pPr>
      <w:ind w:left="720"/>
      <w:contextualSpacing/>
    </w:pPr>
  </w:style>
  <w:style w:type="table" w:styleId="TableGrid">
    <w:name w:val="Table Grid"/>
    <w:basedOn w:val="TableNormal"/>
    <w:uiPriority w:val="39"/>
    <w:rsid w:val="00C93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194F"/>
    <w:pPr>
      <w:spacing w:after="0" w:line="240" w:lineRule="auto"/>
    </w:pPr>
  </w:style>
  <w:style w:type="character" w:styleId="Hyperlink">
    <w:name w:val="Hyperlink"/>
    <w:basedOn w:val="DefaultParagraphFont"/>
    <w:uiPriority w:val="99"/>
    <w:unhideWhenUsed/>
    <w:rsid w:val="00FB194F"/>
    <w:rPr>
      <w:color w:val="0563C1" w:themeColor="hyperlink"/>
      <w:u w:val="single"/>
    </w:rPr>
  </w:style>
  <w:style w:type="paragraph" w:styleId="Header">
    <w:name w:val="header"/>
    <w:basedOn w:val="Normal"/>
    <w:link w:val="HeaderChar"/>
    <w:uiPriority w:val="99"/>
    <w:unhideWhenUsed/>
    <w:rsid w:val="00990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794"/>
  </w:style>
  <w:style w:type="paragraph" w:styleId="Footer">
    <w:name w:val="footer"/>
    <w:basedOn w:val="Normal"/>
    <w:link w:val="FooterChar"/>
    <w:uiPriority w:val="99"/>
    <w:unhideWhenUsed/>
    <w:rsid w:val="00990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794"/>
  </w:style>
  <w:style w:type="paragraph" w:styleId="BalloonText">
    <w:name w:val="Balloon Text"/>
    <w:basedOn w:val="Normal"/>
    <w:link w:val="BalloonTextChar"/>
    <w:uiPriority w:val="99"/>
    <w:semiHidden/>
    <w:unhideWhenUsed/>
    <w:rsid w:val="00114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9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ci.health.nsw.gov.au/chronic-pain/health-professionals/resources-for-chronic-pain" TargetMode="External"/><Relationship Id="rId4" Type="http://schemas.openxmlformats.org/officeDocument/2006/relationships/settings" Target="settings.xml"/><Relationship Id="rId9" Type="http://schemas.openxmlformats.org/officeDocument/2006/relationships/hyperlink" Target="http://www.aci.health.nsw.gov.au/chronic-p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C0526-7A06-4080-8980-748083C2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Agency for Clinical Innovation</dc:creator>
  <cp:lastModifiedBy>Bronwyn Potter (Agency for Clinical Innovation)</cp:lastModifiedBy>
  <cp:revision>10</cp:revision>
  <cp:lastPrinted>2015-04-28T23:07:00Z</cp:lastPrinted>
  <dcterms:created xsi:type="dcterms:W3CDTF">2016-04-28T07:43:00Z</dcterms:created>
  <dcterms:modified xsi:type="dcterms:W3CDTF">2023-05-09T23:17:00Z</dcterms:modified>
</cp:coreProperties>
</file>