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452C" w14:textId="77777777" w:rsidR="007E4ABD" w:rsidRDefault="00000000">
      <w:r>
        <w:rPr>
          <w:noProof/>
        </w:rPr>
        <w:pict w14:anchorId="3B780EBA">
          <v:shapetype id="_x0000_t202" coordsize="21600,21600" o:spt="202" path="m,l,21600r21600,l21600,xe">
            <v:stroke joinstyle="miter"/>
            <v:path gradientshapeok="t" o:connecttype="rect"/>
          </v:shapetype>
          <v:shape id="Text Box 4" o:spid="_x0000_s1037" type="#_x0000_t202" style="position:absolute;margin-left:-54pt;margin-top:-1in;width:387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" strokecolor="#365f91 [2404]" strokeweight=".25pt">
            <v:textbox>
              <w:txbxContent>
                <w:p w14:paraId="5B57CD71" w14:textId="77777777" w:rsidR="007E4ABD" w:rsidRPr="002A12BA" w:rsidRDefault="007E4ABD" w:rsidP="008A23B5">
                  <w:pPr>
                    <w:rPr>
                      <w:rFonts w:ascii="Calibri" w:hAnsi="Calibri"/>
                      <w:b/>
                      <w:color w:val="365F91" w:themeColor="accent1" w:themeShade="BF"/>
                      <w:sz w:val="40"/>
                      <w:szCs w:val="40"/>
                    </w:rPr>
                  </w:pPr>
                  <w:r w:rsidRPr="002A12BA">
                    <w:rPr>
                      <w:rFonts w:ascii="Calibri" w:hAnsi="Calibri"/>
                      <w:b/>
                      <w:color w:val="365F91" w:themeColor="accent1" w:themeShade="BF"/>
                      <w:sz w:val="40"/>
                      <w:szCs w:val="40"/>
                    </w:rPr>
                    <w:t xml:space="preserve">What is person centred care? </w:t>
                  </w:r>
                </w:p>
                <w:p w14:paraId="527158D1" w14:textId="77777777" w:rsidR="007E4ABD" w:rsidRPr="002A12BA" w:rsidRDefault="007E4ABD" w:rsidP="008A23B5">
                  <w:pPr>
                    <w:rPr>
                      <w:rFonts w:ascii="Calibri" w:hAnsi="Calibri" w:cs="Arial"/>
                      <w:sz w:val="24"/>
                      <w:szCs w:val="28"/>
                    </w:rPr>
                  </w:pPr>
                  <w:r w:rsidRPr="002A12BA">
                    <w:rPr>
                      <w:rFonts w:ascii="Calibri" w:hAnsi="Calibri" w:cs="Arial"/>
                      <w:sz w:val="24"/>
                      <w:szCs w:val="28"/>
                    </w:rPr>
                    <w:t xml:space="preserve">Person centred care puts the person at the centre of their care. Providing person centred care relies on having an understanding of the person, their background and personal </w:t>
                  </w:r>
                  <w:proofErr w:type="gramStart"/>
                  <w:r w:rsidRPr="002A12BA">
                    <w:rPr>
                      <w:rFonts w:ascii="Calibri" w:hAnsi="Calibri" w:cs="Arial"/>
                      <w:sz w:val="24"/>
                      <w:szCs w:val="28"/>
                    </w:rPr>
                    <w:t>preferences</w:t>
                  </w:r>
                  <w:proofErr w:type="gramEnd"/>
                </w:p>
                <w:p w14:paraId="616931ED" w14:textId="77777777" w:rsidR="007E4ABD" w:rsidRPr="002A12BA" w:rsidRDefault="007E4ABD" w:rsidP="008A23B5">
                  <w:pPr>
                    <w:rPr>
                      <w:rFonts w:ascii="Calibri" w:hAnsi="Calibri" w:cs="Arial"/>
                      <w:sz w:val="28"/>
                      <w:szCs w:val="28"/>
                    </w:rPr>
                  </w:pPr>
                  <w:r w:rsidRPr="002A12BA">
                    <w:rPr>
                      <w:rFonts w:ascii="Calibri" w:hAnsi="Calibri" w:cs="Arial"/>
                      <w:sz w:val="28"/>
                      <w:szCs w:val="28"/>
                    </w:rPr>
                    <w:t xml:space="preserve"> </w:t>
                  </w:r>
                </w:p>
                <w:p w14:paraId="1BAD2F6F" w14:textId="77777777" w:rsidR="007E4ABD" w:rsidRPr="002A12BA" w:rsidRDefault="007E4ABD" w:rsidP="008A23B5">
                  <w:pPr>
                    <w:rPr>
                      <w:rFonts w:ascii="Calibri" w:hAnsi="Calibri" w:cs="Arial"/>
                      <w:color w:val="365F91" w:themeColor="accent1" w:themeShade="BF"/>
                      <w:sz w:val="28"/>
                      <w:szCs w:val="28"/>
                    </w:rPr>
                  </w:pPr>
                  <w:r w:rsidRPr="002A12BA">
                    <w:rPr>
                      <w:rFonts w:ascii="Calibri" w:hAnsi="Calibri" w:cs="Arial"/>
                      <w:color w:val="365F91" w:themeColor="accent1" w:themeShade="BF"/>
                      <w:sz w:val="28"/>
                      <w:szCs w:val="28"/>
                    </w:rPr>
                    <w:t xml:space="preserve">The principles of </w:t>
                  </w:r>
                  <w:proofErr w:type="gramStart"/>
                  <w:r w:rsidRPr="002A12BA">
                    <w:rPr>
                      <w:rFonts w:ascii="Calibri" w:hAnsi="Calibri" w:cs="Arial"/>
                      <w:color w:val="365F91" w:themeColor="accent1" w:themeShade="BF"/>
                      <w:sz w:val="28"/>
                      <w:szCs w:val="28"/>
                    </w:rPr>
                    <w:t>person centred</w:t>
                  </w:r>
                  <w:proofErr w:type="gramEnd"/>
                  <w:r w:rsidRPr="002A12BA">
                    <w:rPr>
                      <w:rFonts w:ascii="Calibri" w:hAnsi="Calibri" w:cs="Arial"/>
                      <w:color w:val="365F91" w:themeColor="accent1" w:themeShade="BF"/>
                      <w:sz w:val="28"/>
                      <w:szCs w:val="28"/>
                    </w:rPr>
                    <w:t xml:space="preserve"> care are:</w:t>
                  </w:r>
                </w:p>
                <w:p w14:paraId="5E018319"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Respect and acknowledgement for uniqueness of person</w:t>
                  </w:r>
                </w:p>
                <w:p w14:paraId="7B0F44BF"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 xml:space="preserve">Knowledge and value of persons </w:t>
                  </w:r>
                  <w:proofErr w:type="gramStart"/>
                  <w:r w:rsidRPr="002A12BA">
                    <w:rPr>
                      <w:rFonts w:ascii="Calibri" w:hAnsi="Calibri" w:cs="Arial"/>
                      <w:color w:val="404040" w:themeColor="text1" w:themeTint="BF"/>
                      <w:sz w:val="24"/>
                      <w:szCs w:val="28"/>
                    </w:rPr>
                    <w:t>past history</w:t>
                  </w:r>
                  <w:proofErr w:type="gramEnd"/>
                </w:p>
                <w:p w14:paraId="13CD5E75"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A focus on the persons abilities</w:t>
                  </w:r>
                </w:p>
                <w:p w14:paraId="48AD66C6"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Supporting choice</w:t>
                  </w:r>
                </w:p>
                <w:p w14:paraId="3F4CA394"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Enhancing Communication</w:t>
                  </w:r>
                </w:p>
                <w:p w14:paraId="7A2C42F2"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Valuing what is important to the person or the attachments they may have</w:t>
                  </w:r>
                </w:p>
                <w:p w14:paraId="0F114A7C" w14:textId="77777777" w:rsidR="007E4ABD" w:rsidRPr="002A12BA" w:rsidRDefault="007E4ABD" w:rsidP="007E4ABD">
                  <w:pPr>
                    <w:numPr>
                      <w:ilvl w:val="0"/>
                      <w:numId w:val="2"/>
                    </w:numPr>
                    <w:ind w:left="360"/>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Maintaining a social environment</w:t>
                  </w:r>
                </w:p>
                <w:p w14:paraId="2563213C" w14:textId="77777777" w:rsidR="007E4ABD" w:rsidRPr="002A12BA" w:rsidRDefault="007E4ABD" w:rsidP="008A23B5">
                  <w:pPr>
                    <w:rPr>
                      <w:rFonts w:ascii="Calibri" w:hAnsi="Calibri" w:cs="Arial"/>
                      <w:sz w:val="28"/>
                      <w:szCs w:val="28"/>
                    </w:rPr>
                  </w:pPr>
                </w:p>
                <w:p w14:paraId="66FEB863" w14:textId="77777777" w:rsidR="007E4ABD" w:rsidRPr="002A12BA" w:rsidRDefault="007E4ABD" w:rsidP="00534B7B">
                  <w:pPr>
                    <w:rPr>
                      <w:rFonts w:ascii="Calibri" w:hAnsi="Calibri" w:cs="Arial"/>
                      <w:color w:val="404040" w:themeColor="text1" w:themeTint="BF"/>
                      <w:sz w:val="24"/>
                      <w:szCs w:val="28"/>
                    </w:rPr>
                  </w:pPr>
                  <w:r w:rsidRPr="002A12BA">
                    <w:rPr>
                      <w:rFonts w:ascii="Calibri" w:hAnsi="Calibri" w:cs="Arial"/>
                      <w:color w:val="404040" w:themeColor="text1" w:themeTint="BF"/>
                      <w:sz w:val="24"/>
                      <w:szCs w:val="28"/>
                    </w:rPr>
                    <w:t xml:space="preserve">Information to assist volunteers in providing person centred care is collected by the volunteer completing a personal profile with the patient. </w:t>
                  </w:r>
                  <w:r>
                    <w:rPr>
                      <w:rFonts w:ascii="Calibri" w:hAnsi="Calibri" w:cs="Arial"/>
                      <w:color w:val="404040" w:themeColor="text1" w:themeTint="BF"/>
                      <w:sz w:val="24"/>
                      <w:szCs w:val="28"/>
                    </w:rPr>
                    <w:br/>
                  </w:r>
                  <w:r w:rsidRPr="002A12BA">
                    <w:rPr>
                      <w:rFonts w:ascii="Calibri" w:hAnsi="Calibri" w:cs="Arial"/>
                      <w:color w:val="404040" w:themeColor="text1" w:themeTint="BF"/>
                      <w:sz w:val="24"/>
                      <w:szCs w:val="28"/>
                    </w:rPr>
                    <w:t xml:space="preserve">If the patient is too unwell or unable to provide information about themselves, the volunteer or staff member will ask the patients carer </w:t>
                  </w:r>
                  <w:r>
                    <w:rPr>
                      <w:rFonts w:ascii="Calibri" w:hAnsi="Calibri" w:cs="Arial"/>
                      <w:color w:val="404040" w:themeColor="text1" w:themeTint="BF"/>
                      <w:sz w:val="24"/>
                      <w:szCs w:val="28"/>
                    </w:rPr>
                    <w:br/>
                  </w:r>
                  <w:r w:rsidRPr="002A12BA">
                    <w:rPr>
                      <w:rFonts w:ascii="Calibri" w:hAnsi="Calibri" w:cs="Arial"/>
                      <w:color w:val="404040" w:themeColor="text1" w:themeTint="BF"/>
                      <w:sz w:val="24"/>
                      <w:szCs w:val="28"/>
                    </w:rPr>
                    <w:t xml:space="preserve">to complete the profile. In this way the carer can communicate to the volunteer important things to consider about the patient and their </w:t>
                  </w:r>
                  <w:r>
                    <w:rPr>
                      <w:rFonts w:ascii="Calibri" w:hAnsi="Calibri" w:cs="Arial"/>
                      <w:color w:val="404040" w:themeColor="text1" w:themeTint="BF"/>
                      <w:sz w:val="24"/>
                      <w:szCs w:val="28"/>
                    </w:rPr>
                    <w:br/>
                  </w:r>
                  <w:r w:rsidRPr="002A12BA">
                    <w:rPr>
                      <w:rFonts w:ascii="Calibri" w:hAnsi="Calibri" w:cs="Arial"/>
                      <w:color w:val="404040" w:themeColor="text1" w:themeTint="BF"/>
                      <w:sz w:val="24"/>
                      <w:szCs w:val="28"/>
                    </w:rPr>
                    <w:t>personal preferences.</w:t>
                  </w:r>
                </w:p>
                <w:p w14:paraId="54F493A4" w14:textId="77777777" w:rsidR="007E4ABD" w:rsidRPr="002A12BA" w:rsidRDefault="007E4ABD" w:rsidP="00A0169C">
                  <w:pPr>
                    <w:rPr>
                      <w:rFonts w:ascii="Calibri" w:hAnsi="Calibri" w:cs="Arial"/>
                      <w:b/>
                      <w:color w:val="365F91" w:themeColor="accent1" w:themeShade="BF"/>
                      <w:sz w:val="28"/>
                      <w:szCs w:val="28"/>
                    </w:rPr>
                  </w:pPr>
                </w:p>
                <w:p w14:paraId="45D0E713" w14:textId="77777777" w:rsidR="007E4ABD" w:rsidRPr="002A12BA" w:rsidRDefault="007E4ABD" w:rsidP="002C15D0">
                  <w:pPr>
                    <w:spacing w:line="168" w:lineRule="auto"/>
                    <w:rPr>
                      <w:rFonts w:ascii="Calibri" w:hAnsi="Calibri" w:cs="Arial"/>
                      <w:b/>
                      <w:color w:val="365F91" w:themeColor="accent1" w:themeShade="BF"/>
                      <w:sz w:val="40"/>
                      <w:szCs w:val="40"/>
                    </w:rPr>
                  </w:pPr>
                  <w:r w:rsidRPr="002A12BA">
                    <w:rPr>
                      <w:rFonts w:ascii="Calibri" w:hAnsi="Calibri" w:cs="Arial"/>
                      <w:b/>
                      <w:color w:val="365F91" w:themeColor="accent1" w:themeShade="BF"/>
                      <w:sz w:val="40"/>
                      <w:szCs w:val="40"/>
                    </w:rPr>
                    <w:t>What is required before a volunteer can support a patient?</w:t>
                  </w:r>
                </w:p>
                <w:p w14:paraId="7A3D9E56" w14:textId="77777777" w:rsidR="007E4ABD" w:rsidRPr="002A12BA" w:rsidRDefault="007E4ABD" w:rsidP="002C15D0">
                  <w:pPr>
                    <w:spacing w:line="168" w:lineRule="auto"/>
                    <w:rPr>
                      <w:rFonts w:ascii="Calibri" w:hAnsi="Calibri" w:cs="Arial"/>
                      <w:b/>
                      <w:color w:val="365F91" w:themeColor="accent1" w:themeShade="BF"/>
                      <w:sz w:val="40"/>
                      <w:szCs w:val="40"/>
                    </w:rPr>
                  </w:pPr>
                </w:p>
                <w:p w14:paraId="28F052AA" w14:textId="77777777" w:rsidR="007E4ABD" w:rsidRPr="002A12BA" w:rsidRDefault="007E4ABD" w:rsidP="00534B7B">
                  <w:pPr>
                    <w:rPr>
                      <w:rFonts w:ascii="Calibri" w:hAnsi="Calibri" w:cs="Arial"/>
                      <w:b/>
                      <w:color w:val="365F91" w:themeColor="accent1" w:themeShade="BF"/>
                      <w:sz w:val="40"/>
                      <w:szCs w:val="40"/>
                    </w:rPr>
                  </w:pPr>
                  <w:r w:rsidRPr="002A12BA">
                    <w:rPr>
                      <w:rFonts w:ascii="Calibri" w:hAnsi="Calibri" w:cs="Arial"/>
                      <w:color w:val="404040" w:themeColor="text1" w:themeTint="BF"/>
                      <w:sz w:val="24"/>
                      <w:szCs w:val="28"/>
                    </w:rPr>
                    <w:t xml:space="preserve">Consent from the patient or their carer is required before a volunteer can visit a patient. The staff will ask the patient or their family carer if they would like the support of the volunteer program during the </w:t>
                  </w:r>
                  <w:proofErr w:type="gramStart"/>
                  <w:r w:rsidRPr="002A12BA">
                    <w:rPr>
                      <w:rFonts w:ascii="Calibri" w:hAnsi="Calibri" w:cs="Arial"/>
                      <w:color w:val="404040" w:themeColor="text1" w:themeTint="BF"/>
                      <w:sz w:val="24"/>
                      <w:szCs w:val="28"/>
                    </w:rPr>
                    <w:t>patients</w:t>
                  </w:r>
                  <w:proofErr w:type="gramEnd"/>
                  <w:r w:rsidRPr="002A12BA">
                    <w:rPr>
                      <w:rFonts w:ascii="Calibri" w:hAnsi="Calibri" w:cs="Arial"/>
                      <w:color w:val="404040" w:themeColor="text1" w:themeTint="BF"/>
                      <w:sz w:val="24"/>
                      <w:szCs w:val="28"/>
                    </w:rPr>
                    <w:t xml:space="preserve"> hospital stay.</w:t>
                  </w:r>
                </w:p>
                <w:p w14:paraId="269FFC55" w14:textId="77777777" w:rsidR="007E4ABD" w:rsidRPr="002A12BA" w:rsidRDefault="007E4ABD" w:rsidP="004219A1">
                  <w:pPr>
                    <w:jc w:val="center"/>
                    <w:rPr>
                      <w:rFonts w:ascii="Calibri" w:hAnsi="Calibri" w:cs="Arial"/>
                      <w:b/>
                      <w:sz w:val="28"/>
                      <w:szCs w:val="28"/>
                    </w:rPr>
                  </w:pPr>
                </w:p>
                <w:p w14:paraId="62A001AC" w14:textId="77777777" w:rsidR="007E4ABD" w:rsidRPr="002A12BA" w:rsidRDefault="007E4ABD" w:rsidP="004219A1">
                  <w:pPr>
                    <w:jc w:val="center"/>
                    <w:rPr>
                      <w:rFonts w:ascii="Calibri" w:hAnsi="Calibri" w:cs="Arial"/>
                      <w:b/>
                      <w:color w:val="365F91" w:themeColor="accent1" w:themeShade="BF"/>
                      <w:sz w:val="28"/>
                      <w:szCs w:val="28"/>
                    </w:rPr>
                  </w:pPr>
                  <w:r w:rsidRPr="002A12BA">
                    <w:rPr>
                      <w:rFonts w:ascii="Calibri" w:hAnsi="Calibri" w:cs="Arial"/>
                      <w:b/>
                      <w:color w:val="365F91" w:themeColor="accent1" w:themeShade="BF"/>
                      <w:sz w:val="28"/>
                      <w:szCs w:val="28"/>
                    </w:rPr>
                    <w:t xml:space="preserve">If you have any additional questions or would like to have the support of the hospital volunteer program for yourself or the person you care for, please talk to the Nurse Unit Manager </w:t>
                  </w:r>
                  <w:r>
                    <w:rPr>
                      <w:rFonts w:ascii="Calibri" w:hAnsi="Calibri" w:cs="Arial"/>
                      <w:b/>
                      <w:color w:val="365F91" w:themeColor="accent1" w:themeShade="BF"/>
                      <w:sz w:val="28"/>
                      <w:szCs w:val="28"/>
                    </w:rPr>
                    <w:br/>
                  </w:r>
                  <w:r w:rsidRPr="002A12BA">
                    <w:rPr>
                      <w:rFonts w:ascii="Calibri" w:hAnsi="Calibri" w:cs="Arial"/>
                      <w:b/>
                      <w:color w:val="365F91" w:themeColor="accent1" w:themeShade="BF"/>
                      <w:sz w:val="28"/>
                      <w:szCs w:val="28"/>
                    </w:rPr>
                    <w:t>or Nurse in Charge on the ward</w:t>
                  </w:r>
                </w:p>
                <w:p w14:paraId="2F6D178D" w14:textId="77777777" w:rsidR="007E4ABD" w:rsidRPr="002A12BA" w:rsidRDefault="007E4ABD" w:rsidP="00534B7B">
                  <w:pPr>
                    <w:rPr>
                      <w:rFonts w:ascii="Calibri" w:hAnsi="Calibri" w:cs="Arial"/>
                      <w:sz w:val="28"/>
                      <w:szCs w:val="28"/>
                    </w:rPr>
                  </w:pPr>
                </w:p>
                <w:p w14:paraId="072D3D90" w14:textId="77777777" w:rsidR="007E4ABD" w:rsidRPr="002A12BA" w:rsidRDefault="007E4ABD" w:rsidP="008A23B5">
                  <w:pPr>
                    <w:rPr>
                      <w:rFonts w:ascii="Calibri" w:hAnsi="Calibri"/>
                    </w:rPr>
                  </w:pPr>
                </w:p>
              </w:txbxContent>
            </v:textbox>
          </v:shape>
        </w:pict>
      </w:r>
      <w:r>
        <w:rPr>
          <w:noProof/>
        </w:rPr>
        <w:pict w14:anchorId="07D9DA0E">
          <v:shape id="Text Box 5" o:spid="_x0000_s1038" type="#_x0000_t202" style="position:absolute;margin-left:5in;margin-top:-1in;width:396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" strokecolor="#365f91 [2404]">
            <v:textbox>
              <w:txbxContent>
                <w:p w14:paraId="1AF5AD31" w14:textId="77777777" w:rsidR="007E4ABD" w:rsidRPr="008F3B22" w:rsidRDefault="007E4ABD" w:rsidP="003661EC">
                  <w:r w:rsidRPr="008F3B22">
                    <w:t xml:space="preserve">                 </w:t>
                  </w:r>
                  <w:r>
                    <w:t xml:space="preserve">                                                                       </w:t>
                  </w:r>
                </w:p>
                <w:p w14:paraId="5E01F7C2" w14:textId="77777777" w:rsidR="007E4ABD" w:rsidRPr="008F3B22" w:rsidRDefault="007E4ABD" w:rsidP="00862960">
                  <w:pPr>
                    <w:jc w:val="center"/>
                  </w:pPr>
                </w:p>
                <w:p w14:paraId="0C8AA7D8" w14:textId="77777777" w:rsidR="007E4ABD" w:rsidRPr="008F3B22" w:rsidRDefault="007E4ABD" w:rsidP="003661EC"/>
                <w:p w14:paraId="3E55BF31" w14:textId="77777777" w:rsidR="007E4ABD" w:rsidRPr="008F3B22" w:rsidRDefault="007E4ABD" w:rsidP="003661EC"/>
                <w:p w14:paraId="7A949DB4" w14:textId="77777777" w:rsidR="007E4ABD" w:rsidRPr="008F3B22" w:rsidRDefault="007E4ABD" w:rsidP="003661EC"/>
                <w:p w14:paraId="3272F99A" w14:textId="77777777" w:rsidR="007E4ABD" w:rsidRDefault="007E4ABD" w:rsidP="00DA25B4">
                  <w:pPr>
                    <w:jc w:val="center"/>
                    <w:rPr>
                      <w:rFonts w:ascii="Times New Roman" w:hAnsi="Times New Roman"/>
                      <w:b/>
                      <w:sz w:val="36"/>
                      <w:szCs w:val="36"/>
                    </w:rPr>
                  </w:pPr>
                </w:p>
                <w:p w14:paraId="7FDE627B" w14:textId="77777777" w:rsidR="007E4ABD" w:rsidRPr="002C15D0" w:rsidRDefault="007E4ABD" w:rsidP="00DA25B4">
                  <w:pPr>
                    <w:jc w:val="center"/>
                    <w:rPr>
                      <w:rFonts w:ascii="Calibri" w:hAnsi="Calibri"/>
                      <w:b/>
                      <w:color w:val="365F91" w:themeColor="accent1" w:themeShade="BF"/>
                      <w:sz w:val="84"/>
                      <w:szCs w:val="72"/>
                    </w:rPr>
                  </w:pPr>
                  <w:r w:rsidRPr="002C15D0">
                    <w:rPr>
                      <w:rFonts w:ascii="Calibri" w:hAnsi="Calibri"/>
                      <w:b/>
                      <w:color w:val="365F91" w:themeColor="accent1" w:themeShade="BF"/>
                      <w:sz w:val="84"/>
                      <w:szCs w:val="72"/>
                    </w:rPr>
                    <w:t xml:space="preserve">Dementia </w:t>
                  </w:r>
                  <w:r w:rsidRPr="002C15D0">
                    <w:rPr>
                      <w:rFonts w:ascii="Calibri" w:hAnsi="Calibri"/>
                      <w:b/>
                      <w:color w:val="365F91" w:themeColor="accent1" w:themeShade="BF"/>
                      <w:sz w:val="84"/>
                      <w:szCs w:val="72"/>
                    </w:rPr>
                    <w:br/>
                    <w:t xml:space="preserve">Delirium Care </w:t>
                  </w:r>
                </w:p>
                <w:p w14:paraId="11750B36" w14:textId="77777777" w:rsidR="007E4ABD" w:rsidRPr="002C15D0" w:rsidRDefault="007E4ABD" w:rsidP="00DA25B4">
                  <w:pPr>
                    <w:jc w:val="center"/>
                    <w:rPr>
                      <w:rFonts w:ascii="Calibri" w:hAnsi="Calibri"/>
                      <w:b/>
                      <w:color w:val="365F91" w:themeColor="accent1" w:themeShade="BF"/>
                      <w:sz w:val="84"/>
                      <w:szCs w:val="72"/>
                    </w:rPr>
                  </w:pPr>
                </w:p>
                <w:p w14:paraId="523BDA47" w14:textId="77777777" w:rsidR="007E4ABD" w:rsidRPr="002C15D0" w:rsidRDefault="007E4ABD" w:rsidP="00DA25B4">
                  <w:pPr>
                    <w:jc w:val="center"/>
                    <w:rPr>
                      <w:rFonts w:ascii="Calibri" w:hAnsi="Calibri"/>
                      <w:b/>
                      <w:color w:val="365F91" w:themeColor="accent1" w:themeShade="BF"/>
                      <w:sz w:val="84"/>
                      <w:szCs w:val="72"/>
                    </w:rPr>
                  </w:pPr>
                  <w:r w:rsidRPr="002C15D0">
                    <w:rPr>
                      <w:rFonts w:ascii="Calibri" w:hAnsi="Calibri"/>
                      <w:b/>
                      <w:color w:val="365F91" w:themeColor="accent1" w:themeShade="BF"/>
                      <w:sz w:val="84"/>
                      <w:szCs w:val="72"/>
                    </w:rPr>
                    <w:t xml:space="preserve">Hospital </w:t>
                  </w:r>
                  <w:r w:rsidRPr="002C15D0">
                    <w:rPr>
                      <w:rFonts w:ascii="Calibri" w:hAnsi="Calibri"/>
                      <w:b/>
                      <w:color w:val="365F91" w:themeColor="accent1" w:themeShade="BF"/>
                      <w:sz w:val="84"/>
                      <w:szCs w:val="72"/>
                    </w:rPr>
                    <w:br/>
                    <w:t>Volunteer Program</w:t>
                  </w:r>
                </w:p>
                <w:p w14:paraId="5D31B074" w14:textId="77777777" w:rsidR="007E4ABD" w:rsidRDefault="007E4ABD" w:rsidP="00DA25B4">
                  <w:pPr>
                    <w:jc w:val="center"/>
                    <w:rPr>
                      <w:rFonts w:ascii="Britannic Bold" w:hAnsi="Britannic Bold"/>
                      <w:b/>
                      <w:sz w:val="52"/>
                      <w:szCs w:val="52"/>
                    </w:rPr>
                  </w:pPr>
                </w:p>
                <w:p w14:paraId="564B4A1A" w14:textId="77777777" w:rsidR="007E4ABD" w:rsidRDefault="007E4ABD" w:rsidP="00DA25B4">
                  <w:pPr>
                    <w:jc w:val="center"/>
                    <w:rPr>
                      <w:rFonts w:ascii="Britannic Bold" w:hAnsi="Britannic Bold"/>
                      <w:b/>
                      <w:sz w:val="52"/>
                      <w:szCs w:val="52"/>
                    </w:rPr>
                  </w:pPr>
                </w:p>
                <w:p w14:paraId="216699DE" w14:textId="77777777" w:rsidR="007E4ABD" w:rsidRPr="008F3B22" w:rsidRDefault="007E4ABD" w:rsidP="00DA25B4">
                  <w:pPr>
                    <w:jc w:val="center"/>
                    <w:rPr>
                      <w:rFonts w:ascii="Britannic Bold" w:hAnsi="Britannic Bold"/>
                      <w:b/>
                      <w:sz w:val="52"/>
                      <w:szCs w:val="52"/>
                    </w:rPr>
                  </w:pPr>
                </w:p>
                <w:p w14:paraId="7829ABFE" w14:textId="77777777" w:rsidR="007E4ABD" w:rsidRDefault="007E4ABD" w:rsidP="00DA25B4">
                  <w:pPr>
                    <w:jc w:val="center"/>
                    <w:rPr>
                      <w:rFonts w:ascii="Britannic Bold" w:hAnsi="Britannic Bold"/>
                      <w:b/>
                      <w:sz w:val="52"/>
                      <w:szCs w:val="52"/>
                    </w:rPr>
                  </w:pPr>
                </w:p>
                <w:p w14:paraId="71B82103" w14:textId="77777777" w:rsidR="007E4ABD" w:rsidRPr="002C15D0" w:rsidRDefault="007E4ABD" w:rsidP="00DA25B4">
                  <w:pPr>
                    <w:jc w:val="center"/>
                    <w:rPr>
                      <w:rFonts w:cs="Arial"/>
                      <w:b/>
                      <w:color w:val="595959" w:themeColor="text1" w:themeTint="A6"/>
                      <w:sz w:val="40"/>
                      <w:szCs w:val="72"/>
                    </w:rPr>
                  </w:pPr>
                  <w:r w:rsidRPr="002C15D0">
                    <w:rPr>
                      <w:rFonts w:cs="Arial"/>
                      <w:b/>
                      <w:color w:val="595959" w:themeColor="text1" w:themeTint="A6"/>
                      <w:sz w:val="40"/>
                      <w:szCs w:val="72"/>
                    </w:rPr>
                    <w:t xml:space="preserve">Patient and Family </w:t>
                  </w:r>
                  <w:r w:rsidRPr="002C15D0">
                    <w:rPr>
                      <w:rFonts w:cs="Arial"/>
                      <w:b/>
                      <w:color w:val="595959" w:themeColor="text1" w:themeTint="A6"/>
                      <w:sz w:val="40"/>
                      <w:szCs w:val="72"/>
                    </w:rPr>
                    <w:br/>
                    <w:t>Information Brochure</w:t>
                  </w:r>
                </w:p>
              </w:txbxContent>
            </v:textbox>
          </v:shape>
        </w:pict>
      </w:r>
      <w:r w:rsidR="007E4ABD">
        <w:tab/>
      </w:r>
      <w:r w:rsidR="007E4ABD">
        <w:tab/>
      </w:r>
      <w:r w:rsidR="007E4ABD">
        <w:tab/>
      </w:r>
      <w:r w:rsidR="007E4ABD">
        <w:tab/>
      </w:r>
      <w:r w:rsidR="007E4ABD">
        <w:tab/>
      </w:r>
      <w:r w:rsidR="007E4ABD">
        <w:tab/>
      </w:r>
      <w:r w:rsidR="007E4ABD">
        <w:tab/>
      </w:r>
      <w:r w:rsidR="007E4ABD">
        <w:tab/>
      </w:r>
      <w:r w:rsidR="007E4ABD">
        <w:tab/>
      </w:r>
      <w:r w:rsidR="007E4ABD">
        <w:tab/>
      </w:r>
    </w:p>
    <w:p w14:paraId="7F7787D7" w14:textId="77777777" w:rsidR="007E4ABD" w:rsidRDefault="007E4ABD"/>
    <w:p w14:paraId="27A341A9" w14:textId="77777777" w:rsidR="007E4ABD" w:rsidRDefault="007E4ABD"/>
    <w:p w14:paraId="3D1AC24B" w14:textId="77777777" w:rsidR="007E4ABD" w:rsidRDefault="007E4ABD"/>
    <w:p w14:paraId="469C7F2D" w14:textId="77777777" w:rsidR="007E4ABD" w:rsidRDefault="007E4ABD"/>
    <w:p w14:paraId="7CC7C992" w14:textId="77777777" w:rsidR="007E4ABD" w:rsidRDefault="007E4ABD"/>
    <w:p w14:paraId="178CD948" w14:textId="77777777" w:rsidR="007E4ABD" w:rsidRDefault="007E4ABD"/>
    <w:p w14:paraId="117860B9" w14:textId="77777777" w:rsidR="007E4ABD" w:rsidRDefault="007E4ABD"/>
    <w:p w14:paraId="52234A36" w14:textId="77777777" w:rsidR="007E4ABD" w:rsidRDefault="007E4ABD"/>
    <w:p w14:paraId="2EE2CB84" w14:textId="77777777" w:rsidR="007E4ABD" w:rsidRDefault="007E4ABD"/>
    <w:p w14:paraId="4DA64EE2" w14:textId="77777777" w:rsidR="007E4ABD" w:rsidRDefault="007E4ABD"/>
    <w:p w14:paraId="002D1C55" w14:textId="77777777" w:rsidR="007E4ABD" w:rsidRDefault="007E4ABD"/>
    <w:p w14:paraId="5DA48F64" w14:textId="77777777" w:rsidR="007E4ABD" w:rsidRDefault="007E4ABD"/>
    <w:p w14:paraId="0D1DD71C" w14:textId="77777777" w:rsidR="007E4ABD" w:rsidRDefault="007E4ABD"/>
    <w:p w14:paraId="4CD1FEA0" w14:textId="77777777" w:rsidR="007E4ABD" w:rsidRDefault="007E4ABD"/>
    <w:p w14:paraId="2F221578" w14:textId="77777777" w:rsidR="007E4ABD" w:rsidRDefault="007E4ABD"/>
    <w:p w14:paraId="499E7229" w14:textId="77777777" w:rsidR="007E4ABD" w:rsidRDefault="007E4ABD"/>
    <w:p w14:paraId="5E8E795E" w14:textId="77777777" w:rsidR="007E4ABD" w:rsidRDefault="007E4ABD"/>
    <w:p w14:paraId="1AD2E943" w14:textId="77777777" w:rsidR="007E4ABD" w:rsidRDefault="007E4ABD"/>
    <w:p w14:paraId="284B6836" w14:textId="77777777" w:rsidR="007E4ABD" w:rsidRDefault="007E4ABD"/>
    <w:p w14:paraId="6FE9B449" w14:textId="77777777" w:rsidR="007E4ABD" w:rsidRDefault="007E4ABD"/>
    <w:p w14:paraId="73B63819" w14:textId="77777777" w:rsidR="007E4ABD" w:rsidRDefault="007E4ABD"/>
    <w:p w14:paraId="3093005C" w14:textId="77777777" w:rsidR="007E4ABD" w:rsidRDefault="007E4ABD"/>
    <w:p w14:paraId="128184D8" w14:textId="77777777" w:rsidR="007E4ABD" w:rsidRDefault="007E4ABD"/>
    <w:p w14:paraId="0DD20785" w14:textId="77777777" w:rsidR="007E4ABD" w:rsidRDefault="007E4ABD"/>
    <w:p w14:paraId="4D7743DF" w14:textId="77777777" w:rsidR="007E4ABD" w:rsidRDefault="007E4ABD"/>
    <w:p w14:paraId="73739195" w14:textId="77777777" w:rsidR="007E4ABD" w:rsidRDefault="007E4ABD"/>
    <w:p w14:paraId="33A4FD96" w14:textId="77777777" w:rsidR="007E4ABD" w:rsidRDefault="007E4ABD"/>
    <w:p w14:paraId="5BA13217" w14:textId="77777777" w:rsidR="007E4ABD" w:rsidRDefault="007E4ABD"/>
    <w:p w14:paraId="520B8AF3" w14:textId="77777777" w:rsidR="007E4ABD" w:rsidRDefault="007E4ABD"/>
    <w:p w14:paraId="1FDE6A04" w14:textId="77777777" w:rsidR="007E4ABD" w:rsidRDefault="007E4ABD"/>
    <w:p w14:paraId="3295D7D9" w14:textId="77777777" w:rsidR="007E4ABD" w:rsidRDefault="007E4ABD"/>
    <w:p w14:paraId="398662BE" w14:textId="77777777" w:rsidR="007E4ABD" w:rsidRDefault="00000000">
      <w:r>
        <w:rPr>
          <w:noProof/>
        </w:rPr>
        <w:lastRenderedPageBreak/>
        <w:pict w14:anchorId="4B8EEE74">
          <v:shape id="Text Box 7" o:spid="_x0000_s1039" type="#_x0000_t202" style="position:absolute;margin-left:5in;margin-top:-1in;width:396pt;height:55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ZKhgIAABg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" strokecolor="#365f91 [2404]" strokeweight=".25pt">
            <v:textbox style="mso-next-textbox:#Text Box 7">
              <w:txbxContent>
                <w:p w14:paraId="4574D095" w14:textId="77777777" w:rsidR="007E4ABD" w:rsidRPr="002A12BA" w:rsidRDefault="007E4ABD" w:rsidP="00BF280A">
                  <w:pPr>
                    <w:rPr>
                      <w:rFonts w:ascii="Calibri" w:hAnsi="Calibri"/>
                      <w:b/>
                      <w:color w:val="365F91" w:themeColor="accent1" w:themeShade="BF"/>
                      <w:sz w:val="40"/>
                      <w:szCs w:val="40"/>
                    </w:rPr>
                  </w:pPr>
                  <w:r w:rsidRPr="002A12BA">
                    <w:rPr>
                      <w:rFonts w:ascii="Calibri" w:hAnsi="Calibri" w:cs="Arial"/>
                      <w:b/>
                      <w:color w:val="365F91" w:themeColor="accent1" w:themeShade="BF"/>
                      <w:sz w:val="32"/>
                      <w:szCs w:val="32"/>
                    </w:rPr>
                    <w:t xml:space="preserve"> </w:t>
                  </w:r>
                  <w:r w:rsidRPr="002A12BA">
                    <w:rPr>
                      <w:rFonts w:ascii="Calibri" w:hAnsi="Calibri"/>
                      <w:b/>
                      <w:color w:val="365F91" w:themeColor="accent1" w:themeShade="BF"/>
                      <w:sz w:val="40"/>
                      <w:szCs w:val="40"/>
                    </w:rPr>
                    <w:t>What do the volunteers do?</w:t>
                  </w:r>
                </w:p>
                <w:p w14:paraId="2D72B581" w14:textId="77777777" w:rsidR="007E4ABD" w:rsidRPr="002A12BA" w:rsidRDefault="007E4ABD" w:rsidP="00BF280A">
                  <w:pPr>
                    <w:rPr>
                      <w:rFonts w:ascii="Calibri" w:hAnsi="Calibri" w:cs="Arial"/>
                      <w:sz w:val="28"/>
                      <w:szCs w:val="28"/>
                    </w:rPr>
                  </w:pPr>
                  <w:r w:rsidRPr="002A12BA">
                    <w:rPr>
                      <w:rFonts w:ascii="Calibri" w:hAnsi="Calibri" w:cs="Arial"/>
                      <w:sz w:val="28"/>
                      <w:szCs w:val="28"/>
                    </w:rPr>
                    <w:t xml:space="preserve">The volunteer role provides similar support to that which would be provided by a family carer. In this way the program is also designed to support family carers when they are unable to be with their loved one. The volunteer initially talks with the patient, relative or friends to gain an understanding of the patient’s background, family members, personal preferences and activities they enjoy. </w:t>
                  </w:r>
                </w:p>
                <w:p w14:paraId="24A9D362" w14:textId="77777777" w:rsidR="007E4ABD" w:rsidRPr="002A12BA" w:rsidRDefault="007E4ABD" w:rsidP="00BF280A">
                  <w:pPr>
                    <w:rPr>
                      <w:rFonts w:ascii="Calibri" w:hAnsi="Calibri" w:cs="Arial"/>
                      <w:sz w:val="28"/>
                      <w:szCs w:val="28"/>
                    </w:rPr>
                  </w:pPr>
                </w:p>
                <w:p w14:paraId="221F0EF3" w14:textId="77777777" w:rsidR="007E4ABD" w:rsidRPr="002A12BA" w:rsidRDefault="007E4ABD" w:rsidP="00BF280A">
                  <w:pPr>
                    <w:rPr>
                      <w:rFonts w:ascii="Calibri" w:hAnsi="Calibri" w:cs="Arial"/>
                      <w:sz w:val="28"/>
                      <w:szCs w:val="28"/>
                    </w:rPr>
                  </w:pPr>
                  <w:r w:rsidRPr="002A12BA">
                    <w:rPr>
                      <w:rFonts w:ascii="Calibri" w:hAnsi="Calibri" w:cs="Arial"/>
                      <w:sz w:val="28"/>
                      <w:szCs w:val="28"/>
                    </w:rPr>
                    <w:t>The role of the volunteer includes:</w:t>
                  </w:r>
                </w:p>
                <w:p w14:paraId="1C8D4A89" w14:textId="77777777" w:rsidR="007E4ABD" w:rsidRPr="002A12BA" w:rsidRDefault="007E4ABD" w:rsidP="00BF280A">
                  <w:pPr>
                    <w:rPr>
                      <w:rFonts w:ascii="Calibri" w:hAnsi="Calibri" w:cs="Arial"/>
                      <w:sz w:val="28"/>
                      <w:szCs w:val="28"/>
                    </w:rPr>
                  </w:pPr>
                </w:p>
                <w:p w14:paraId="73711D78" w14:textId="77777777" w:rsidR="007E4ABD" w:rsidRPr="002A12BA" w:rsidRDefault="007E4ABD" w:rsidP="002A12BA">
                  <w:pPr>
                    <w:numPr>
                      <w:ilvl w:val="0"/>
                      <w:numId w:val="8"/>
                    </w:numPr>
                    <w:spacing w:line="264" w:lineRule="auto"/>
                    <w:rPr>
                      <w:rFonts w:ascii="Calibri" w:hAnsi="Calibri" w:cs="Arial"/>
                      <w:sz w:val="28"/>
                      <w:szCs w:val="28"/>
                      <w:lang w:val="en-US"/>
                    </w:rPr>
                  </w:pPr>
                  <w:r w:rsidRPr="002A12BA">
                    <w:rPr>
                      <w:rFonts w:ascii="Calibri" w:hAnsi="Calibri" w:cs="Arial"/>
                      <w:sz w:val="28"/>
                      <w:szCs w:val="28"/>
                      <w:lang w:val="en-US"/>
                    </w:rPr>
                    <w:t xml:space="preserve">Sitting and talking with patients on a </w:t>
                  </w:r>
                  <w:proofErr w:type="gramStart"/>
                  <w:r w:rsidRPr="002A12BA">
                    <w:rPr>
                      <w:rFonts w:ascii="Calibri" w:hAnsi="Calibri" w:cs="Arial"/>
                      <w:sz w:val="28"/>
                      <w:szCs w:val="28"/>
                      <w:lang w:val="en-US"/>
                    </w:rPr>
                    <w:t>one to one</w:t>
                  </w:r>
                  <w:proofErr w:type="gramEnd"/>
                  <w:r w:rsidRPr="002A12BA">
                    <w:rPr>
                      <w:rFonts w:ascii="Calibri" w:hAnsi="Calibri" w:cs="Arial"/>
                      <w:sz w:val="28"/>
                      <w:szCs w:val="28"/>
                      <w:lang w:val="en-US"/>
                    </w:rPr>
                    <w:t xml:space="preserve"> basis</w:t>
                  </w:r>
                </w:p>
                <w:p w14:paraId="55846B2B" w14:textId="77777777" w:rsidR="007E4ABD" w:rsidRPr="002A12BA" w:rsidRDefault="007E4ABD" w:rsidP="002A12BA">
                  <w:pPr>
                    <w:numPr>
                      <w:ilvl w:val="0"/>
                      <w:numId w:val="8"/>
                    </w:numPr>
                    <w:spacing w:line="264" w:lineRule="auto"/>
                    <w:rPr>
                      <w:rFonts w:ascii="Calibri" w:hAnsi="Calibri" w:cs="Arial"/>
                      <w:sz w:val="28"/>
                      <w:szCs w:val="28"/>
                      <w:lang w:val="en-US"/>
                    </w:rPr>
                  </w:pPr>
                  <w:r w:rsidRPr="002A12BA">
                    <w:rPr>
                      <w:rFonts w:ascii="Calibri" w:hAnsi="Calibri" w:cs="Arial"/>
                      <w:sz w:val="28"/>
                      <w:szCs w:val="28"/>
                      <w:lang w:val="en-US"/>
                    </w:rPr>
                    <w:t>Assisting with making the patient comfortable to support their sleep and rest – this may include adjusting pillows or providing warm drinks or a hand or foot massage</w:t>
                  </w:r>
                </w:p>
                <w:p w14:paraId="54104416" w14:textId="77777777" w:rsidR="007E4ABD" w:rsidRPr="002A12BA" w:rsidRDefault="007E4ABD" w:rsidP="002A12BA">
                  <w:pPr>
                    <w:numPr>
                      <w:ilvl w:val="0"/>
                      <w:numId w:val="8"/>
                    </w:numPr>
                    <w:spacing w:line="264" w:lineRule="auto"/>
                    <w:rPr>
                      <w:rFonts w:ascii="Calibri" w:hAnsi="Calibri" w:cs="Arial"/>
                      <w:sz w:val="28"/>
                      <w:szCs w:val="28"/>
                      <w:lang w:val="en-US"/>
                    </w:rPr>
                  </w:pPr>
                  <w:r w:rsidRPr="002A12BA">
                    <w:rPr>
                      <w:rFonts w:ascii="Calibri" w:hAnsi="Calibri" w:cs="Arial"/>
                      <w:sz w:val="28"/>
                      <w:szCs w:val="28"/>
                      <w:lang w:val="en-US"/>
                    </w:rPr>
                    <w:t xml:space="preserve">Making sure the patient is wearing their glasses and hearing </w:t>
                  </w:r>
                  <w:proofErr w:type="spellStart"/>
                  <w:r w:rsidRPr="002A12BA">
                    <w:rPr>
                      <w:rFonts w:ascii="Calibri" w:hAnsi="Calibri" w:cs="Arial"/>
                      <w:sz w:val="28"/>
                      <w:szCs w:val="28"/>
                      <w:lang w:val="en-US"/>
                    </w:rPr>
                    <w:t>aides</w:t>
                  </w:r>
                  <w:proofErr w:type="spellEnd"/>
                  <w:r w:rsidRPr="002A12BA">
                    <w:rPr>
                      <w:rFonts w:ascii="Calibri" w:hAnsi="Calibri" w:cs="Arial"/>
                      <w:sz w:val="28"/>
                      <w:szCs w:val="28"/>
                      <w:lang w:val="en-US"/>
                    </w:rPr>
                    <w:t xml:space="preserve"> and checking that these are clean and working properly</w:t>
                  </w:r>
                </w:p>
                <w:p w14:paraId="0F10D650" w14:textId="77777777" w:rsidR="007E4ABD" w:rsidRPr="002A12BA" w:rsidRDefault="007E4ABD" w:rsidP="002A12BA">
                  <w:pPr>
                    <w:numPr>
                      <w:ilvl w:val="0"/>
                      <w:numId w:val="8"/>
                    </w:numPr>
                    <w:spacing w:line="264" w:lineRule="auto"/>
                    <w:rPr>
                      <w:rFonts w:ascii="Calibri" w:hAnsi="Calibri" w:cs="Arial"/>
                      <w:sz w:val="28"/>
                      <w:szCs w:val="28"/>
                      <w:lang w:val="en-US"/>
                    </w:rPr>
                  </w:pPr>
                  <w:r w:rsidRPr="002A12BA">
                    <w:rPr>
                      <w:rFonts w:ascii="Calibri" w:hAnsi="Calibri" w:cs="Arial"/>
                      <w:sz w:val="28"/>
                      <w:szCs w:val="28"/>
                      <w:lang w:val="en-US"/>
                    </w:rPr>
                    <w:t>Assisting the patient with eating and drinking and when needed regularly offering fluids to drink</w:t>
                  </w:r>
                </w:p>
                <w:p w14:paraId="13FA7822" w14:textId="77777777" w:rsidR="007E4ABD" w:rsidRPr="002A12BA" w:rsidRDefault="007E4ABD" w:rsidP="002A12BA">
                  <w:pPr>
                    <w:numPr>
                      <w:ilvl w:val="0"/>
                      <w:numId w:val="8"/>
                    </w:numPr>
                    <w:spacing w:line="264" w:lineRule="auto"/>
                    <w:rPr>
                      <w:rFonts w:ascii="Calibri" w:hAnsi="Calibri" w:cs="Arial"/>
                      <w:sz w:val="28"/>
                      <w:szCs w:val="28"/>
                      <w:lang w:val="en-US"/>
                    </w:rPr>
                  </w:pPr>
                  <w:r w:rsidRPr="002A12BA">
                    <w:rPr>
                      <w:rFonts w:ascii="Calibri" w:hAnsi="Calibri" w:cs="Arial"/>
                      <w:sz w:val="28"/>
                      <w:szCs w:val="28"/>
                      <w:lang w:val="en-US"/>
                    </w:rPr>
                    <w:t>Assisting the patient with completion of their menus</w:t>
                  </w:r>
                </w:p>
                <w:p w14:paraId="0ADF6541" w14:textId="77777777" w:rsidR="007E4ABD" w:rsidRPr="002A12BA" w:rsidRDefault="007E4ABD" w:rsidP="002A12BA">
                  <w:pPr>
                    <w:numPr>
                      <w:ilvl w:val="0"/>
                      <w:numId w:val="8"/>
                    </w:numPr>
                    <w:spacing w:line="264" w:lineRule="auto"/>
                    <w:rPr>
                      <w:rFonts w:ascii="Calibri" w:hAnsi="Calibri" w:cs="Arial"/>
                      <w:sz w:val="28"/>
                      <w:szCs w:val="28"/>
                      <w:lang w:val="en-US"/>
                    </w:rPr>
                  </w:pPr>
                  <w:r w:rsidRPr="002A12BA">
                    <w:rPr>
                      <w:rFonts w:ascii="Calibri" w:hAnsi="Calibri" w:cs="Arial"/>
                      <w:sz w:val="28"/>
                      <w:szCs w:val="28"/>
                      <w:lang w:val="en-US"/>
                    </w:rPr>
                    <w:t>Accompanying and helping the patient with walking as advised by the nurses or physiotherapist</w:t>
                  </w:r>
                </w:p>
                <w:p w14:paraId="373C2B3B" w14:textId="77777777" w:rsidR="007E4ABD" w:rsidRDefault="007E4ABD" w:rsidP="002925AE">
                  <w:pPr>
                    <w:numPr>
                      <w:ilvl w:val="0"/>
                      <w:numId w:val="8"/>
                    </w:numPr>
                    <w:spacing w:line="264" w:lineRule="auto"/>
                    <w:rPr>
                      <w:rFonts w:ascii="Calibri" w:hAnsi="Calibri" w:cs="Arial"/>
                      <w:sz w:val="28"/>
                      <w:szCs w:val="28"/>
                      <w:lang w:val="en-US"/>
                    </w:rPr>
                  </w:pPr>
                  <w:r w:rsidRPr="00886016">
                    <w:rPr>
                      <w:rFonts w:ascii="Calibri" w:hAnsi="Calibri" w:cs="Arial"/>
                      <w:sz w:val="28"/>
                      <w:szCs w:val="28"/>
                      <w:lang w:val="en-US"/>
                    </w:rPr>
                    <w:t xml:space="preserve">Finding out about activities, music or other stimulating activities that the patient may enjoy and supporting the patient with activities such as reading to them, </w:t>
                  </w:r>
                  <w:r w:rsidRPr="00886016">
                    <w:rPr>
                      <w:rFonts w:ascii="Calibri" w:hAnsi="Calibri" w:cs="Arial"/>
                      <w:sz w:val="28"/>
                      <w:szCs w:val="28"/>
                      <w:lang w:val="en-US"/>
                    </w:rPr>
                    <w:br/>
                    <w:t>playing cards etc.</w:t>
                  </w:r>
                </w:p>
              </w:txbxContent>
            </v:textbox>
          </v:shape>
        </w:pict>
      </w:r>
      <w:r>
        <w:rPr>
          <w:noProof/>
          <w:lang w:val="en-US" w:eastAsia="en-US"/>
        </w:rPr>
        <w:pict w14:anchorId="455EA7CA">
          <v:shape id="_x0000_s1040" type="#_x0000_t202" style="position:absolute;margin-left:-54pt;margin-top:-1in;width:396pt;height:55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ZKhgIAABg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" strokecolor="#365f91 [2404]" strokeweight=".25pt">
            <v:textbox style="mso-next-textbox:#_x0000_s1040">
              <w:txbxContent>
                <w:p w14:paraId="08EDC299" w14:textId="77777777" w:rsidR="007E4ABD" w:rsidRPr="002A12BA" w:rsidRDefault="007E4ABD" w:rsidP="00886016">
                  <w:pPr>
                    <w:rPr>
                      <w:rFonts w:ascii="Calibri" w:hAnsi="Calibri"/>
                      <w:b/>
                      <w:color w:val="365F91" w:themeColor="accent1" w:themeShade="BF"/>
                      <w:sz w:val="40"/>
                      <w:szCs w:val="40"/>
                    </w:rPr>
                  </w:pPr>
                  <w:r w:rsidRPr="002A12BA">
                    <w:rPr>
                      <w:rFonts w:ascii="Calibri" w:hAnsi="Calibri"/>
                      <w:b/>
                      <w:color w:val="365F91" w:themeColor="accent1" w:themeShade="BF"/>
                      <w:sz w:val="40"/>
                      <w:szCs w:val="40"/>
                    </w:rPr>
                    <w:t>What is the hospital volunteer program?</w:t>
                  </w:r>
                </w:p>
                <w:p w14:paraId="244F16CA" w14:textId="77777777" w:rsidR="007E4ABD" w:rsidRPr="002A12BA" w:rsidRDefault="007E4ABD" w:rsidP="00886016">
                  <w:pPr>
                    <w:rPr>
                      <w:rFonts w:ascii="Calibri" w:hAnsi="Calibri"/>
                      <w:sz w:val="28"/>
                      <w:szCs w:val="28"/>
                    </w:rPr>
                  </w:pPr>
                  <w:r w:rsidRPr="002A12BA">
                    <w:rPr>
                      <w:rFonts w:ascii="Calibri" w:hAnsi="Calibri"/>
                      <w:sz w:val="28"/>
                      <w:szCs w:val="28"/>
                    </w:rPr>
                    <w:t xml:space="preserve">The program uses trained volunteers to provide person centred emotional support and practical assistance to vulnerable patients </w:t>
                  </w:r>
                  <w:r>
                    <w:rPr>
                      <w:rFonts w:ascii="Calibri" w:hAnsi="Calibri"/>
                      <w:sz w:val="28"/>
                      <w:szCs w:val="28"/>
                    </w:rPr>
                    <w:br/>
                  </w:r>
                  <w:r w:rsidRPr="002A12BA">
                    <w:rPr>
                      <w:rFonts w:ascii="Calibri" w:hAnsi="Calibri"/>
                      <w:sz w:val="28"/>
                      <w:szCs w:val="28"/>
                    </w:rPr>
                    <w:t xml:space="preserve">in hospital. </w:t>
                  </w:r>
                </w:p>
                <w:p w14:paraId="092A077F" w14:textId="77777777" w:rsidR="007E4ABD" w:rsidRPr="002A12BA" w:rsidRDefault="007E4ABD" w:rsidP="00886016">
                  <w:pPr>
                    <w:rPr>
                      <w:rFonts w:ascii="Calibri" w:hAnsi="Calibri"/>
                      <w:sz w:val="28"/>
                      <w:szCs w:val="28"/>
                    </w:rPr>
                  </w:pPr>
                </w:p>
                <w:p w14:paraId="2C6E4AE3" w14:textId="77777777" w:rsidR="007E4ABD" w:rsidRPr="002A12BA" w:rsidRDefault="007E4ABD" w:rsidP="00886016">
                  <w:pPr>
                    <w:spacing w:line="216" w:lineRule="auto"/>
                    <w:rPr>
                      <w:rFonts w:ascii="Calibri" w:hAnsi="Calibri"/>
                      <w:b/>
                      <w:color w:val="365F91" w:themeColor="accent1" w:themeShade="BF"/>
                      <w:sz w:val="40"/>
                      <w:szCs w:val="40"/>
                    </w:rPr>
                  </w:pPr>
                  <w:r w:rsidRPr="002A12BA">
                    <w:rPr>
                      <w:rFonts w:ascii="Calibri" w:hAnsi="Calibri"/>
                      <w:b/>
                      <w:color w:val="365F91" w:themeColor="accent1" w:themeShade="BF"/>
                      <w:sz w:val="40"/>
                      <w:szCs w:val="40"/>
                    </w:rPr>
                    <w:t xml:space="preserve">Who types of patients do </w:t>
                  </w:r>
                  <w:r w:rsidRPr="002A12BA">
                    <w:rPr>
                      <w:rFonts w:ascii="Calibri" w:hAnsi="Calibri"/>
                      <w:b/>
                      <w:color w:val="365F91" w:themeColor="accent1" w:themeShade="BF"/>
                      <w:sz w:val="40"/>
                      <w:szCs w:val="40"/>
                    </w:rPr>
                    <w:br/>
                    <w:t>volunteers support?</w:t>
                  </w:r>
                </w:p>
                <w:p w14:paraId="1E3B9F56" w14:textId="77777777" w:rsidR="007E4ABD" w:rsidRPr="002A12BA" w:rsidRDefault="007E4ABD" w:rsidP="00886016">
                  <w:pPr>
                    <w:numPr>
                      <w:ilvl w:val="0"/>
                      <w:numId w:val="7"/>
                    </w:numPr>
                    <w:spacing w:line="264" w:lineRule="auto"/>
                    <w:rPr>
                      <w:rFonts w:ascii="Calibri" w:hAnsi="Calibri"/>
                      <w:sz w:val="28"/>
                      <w:szCs w:val="28"/>
                    </w:rPr>
                  </w:pPr>
                  <w:r w:rsidRPr="002A12BA">
                    <w:rPr>
                      <w:rFonts w:ascii="Calibri" w:hAnsi="Calibri"/>
                      <w:sz w:val="28"/>
                      <w:szCs w:val="28"/>
                    </w:rPr>
                    <w:t xml:space="preserve">Patients with existing memory and thinking problems </w:t>
                  </w:r>
                  <w:r>
                    <w:rPr>
                      <w:rFonts w:ascii="Calibri" w:hAnsi="Calibri"/>
                      <w:sz w:val="28"/>
                      <w:szCs w:val="28"/>
                    </w:rPr>
                    <w:br/>
                  </w:r>
                  <w:r w:rsidRPr="002A12BA">
                    <w:rPr>
                      <w:rFonts w:ascii="Calibri" w:hAnsi="Calibri"/>
                      <w:sz w:val="28"/>
                      <w:szCs w:val="28"/>
                    </w:rPr>
                    <w:t>or who have dementia</w:t>
                  </w:r>
                </w:p>
                <w:p w14:paraId="705C7AE9" w14:textId="77777777" w:rsidR="007E4ABD" w:rsidRPr="002A12BA" w:rsidRDefault="007E4ABD" w:rsidP="00886016">
                  <w:pPr>
                    <w:numPr>
                      <w:ilvl w:val="0"/>
                      <w:numId w:val="7"/>
                    </w:numPr>
                    <w:spacing w:line="264" w:lineRule="auto"/>
                    <w:rPr>
                      <w:rFonts w:ascii="Calibri" w:hAnsi="Calibri"/>
                      <w:sz w:val="28"/>
                      <w:szCs w:val="28"/>
                    </w:rPr>
                  </w:pPr>
                  <w:r w:rsidRPr="002A12BA">
                    <w:rPr>
                      <w:rFonts w:ascii="Calibri" w:hAnsi="Calibri"/>
                      <w:sz w:val="28"/>
                      <w:szCs w:val="28"/>
                    </w:rPr>
                    <w:t xml:space="preserve">Patients who experience memory and thinking problems </w:t>
                  </w:r>
                  <w:r>
                    <w:rPr>
                      <w:rFonts w:ascii="Calibri" w:hAnsi="Calibri"/>
                      <w:sz w:val="28"/>
                      <w:szCs w:val="28"/>
                    </w:rPr>
                    <w:br/>
                  </w:r>
                  <w:proofErr w:type="gramStart"/>
                  <w:r w:rsidRPr="002A12BA">
                    <w:rPr>
                      <w:rFonts w:ascii="Calibri" w:hAnsi="Calibri"/>
                      <w:sz w:val="28"/>
                      <w:szCs w:val="28"/>
                    </w:rPr>
                    <w:t>as a result of</w:t>
                  </w:r>
                  <w:proofErr w:type="gramEnd"/>
                  <w:r w:rsidRPr="002A12BA">
                    <w:rPr>
                      <w:rFonts w:ascii="Calibri" w:hAnsi="Calibri"/>
                      <w:sz w:val="28"/>
                      <w:szCs w:val="28"/>
                    </w:rPr>
                    <w:t xml:space="preserve"> their illness or operation</w:t>
                  </w:r>
                </w:p>
                <w:p w14:paraId="26E4203A" w14:textId="77777777" w:rsidR="007E4ABD" w:rsidRPr="002A12BA" w:rsidRDefault="007E4ABD" w:rsidP="00886016">
                  <w:pPr>
                    <w:numPr>
                      <w:ilvl w:val="0"/>
                      <w:numId w:val="7"/>
                    </w:numPr>
                    <w:spacing w:line="264" w:lineRule="auto"/>
                    <w:rPr>
                      <w:rFonts w:ascii="Calibri" w:hAnsi="Calibri"/>
                      <w:sz w:val="28"/>
                      <w:szCs w:val="28"/>
                    </w:rPr>
                  </w:pPr>
                  <w:r w:rsidRPr="002A12BA">
                    <w:rPr>
                      <w:rFonts w:ascii="Calibri" w:hAnsi="Calibri"/>
                      <w:sz w:val="28"/>
                      <w:szCs w:val="28"/>
                    </w:rPr>
                    <w:t xml:space="preserve">Patients who have vision and hearing impairment </w:t>
                  </w:r>
                </w:p>
                <w:p w14:paraId="18B513FC" w14:textId="77777777" w:rsidR="007E4ABD" w:rsidRPr="002A12BA" w:rsidRDefault="007E4ABD" w:rsidP="00886016">
                  <w:pPr>
                    <w:numPr>
                      <w:ilvl w:val="0"/>
                      <w:numId w:val="7"/>
                    </w:numPr>
                    <w:spacing w:line="264" w:lineRule="auto"/>
                    <w:rPr>
                      <w:rFonts w:ascii="Calibri" w:hAnsi="Calibri"/>
                      <w:sz w:val="28"/>
                      <w:szCs w:val="28"/>
                    </w:rPr>
                  </w:pPr>
                  <w:r w:rsidRPr="002A12BA">
                    <w:rPr>
                      <w:rFonts w:ascii="Calibri" w:hAnsi="Calibri"/>
                      <w:sz w:val="28"/>
                      <w:szCs w:val="28"/>
                    </w:rPr>
                    <w:t xml:space="preserve">Patients who require assistance with eating and drinking </w:t>
                  </w:r>
                  <w:r>
                    <w:rPr>
                      <w:rFonts w:ascii="Calibri" w:hAnsi="Calibri"/>
                      <w:sz w:val="28"/>
                      <w:szCs w:val="28"/>
                    </w:rPr>
                    <w:br/>
                  </w:r>
                  <w:r w:rsidRPr="002A12BA">
                    <w:rPr>
                      <w:rFonts w:ascii="Calibri" w:hAnsi="Calibri"/>
                      <w:sz w:val="28"/>
                      <w:szCs w:val="28"/>
                    </w:rPr>
                    <w:t>OR who have special feeding requirements</w:t>
                  </w:r>
                </w:p>
                <w:p w14:paraId="75CC65E3" w14:textId="77777777" w:rsidR="007E4ABD" w:rsidRPr="002A12BA" w:rsidRDefault="007E4ABD" w:rsidP="00886016">
                  <w:pPr>
                    <w:numPr>
                      <w:ilvl w:val="0"/>
                      <w:numId w:val="7"/>
                    </w:numPr>
                    <w:spacing w:line="264" w:lineRule="auto"/>
                    <w:rPr>
                      <w:rFonts w:ascii="Calibri" w:hAnsi="Calibri"/>
                      <w:sz w:val="28"/>
                      <w:szCs w:val="28"/>
                    </w:rPr>
                  </w:pPr>
                  <w:r w:rsidRPr="002A12BA">
                    <w:rPr>
                      <w:rFonts w:ascii="Calibri" w:hAnsi="Calibri"/>
                      <w:sz w:val="28"/>
                      <w:szCs w:val="28"/>
                    </w:rPr>
                    <w:t xml:space="preserve">Patients who would benefit from someone sitting with </w:t>
                  </w:r>
                  <w:r>
                    <w:rPr>
                      <w:rFonts w:ascii="Calibri" w:hAnsi="Calibri"/>
                      <w:sz w:val="28"/>
                      <w:szCs w:val="28"/>
                    </w:rPr>
                    <w:br/>
                  </w:r>
                  <w:r w:rsidRPr="002A12BA">
                    <w:rPr>
                      <w:rFonts w:ascii="Calibri" w:hAnsi="Calibri"/>
                      <w:sz w:val="28"/>
                      <w:szCs w:val="28"/>
                    </w:rPr>
                    <w:t>them one to one</w:t>
                  </w:r>
                </w:p>
                <w:p w14:paraId="3D6DB046" w14:textId="77777777" w:rsidR="007E4ABD" w:rsidRPr="002A12BA" w:rsidRDefault="007E4ABD" w:rsidP="00886016">
                  <w:pPr>
                    <w:numPr>
                      <w:ilvl w:val="0"/>
                      <w:numId w:val="7"/>
                    </w:numPr>
                    <w:spacing w:line="264" w:lineRule="auto"/>
                    <w:rPr>
                      <w:rFonts w:ascii="Calibri" w:hAnsi="Calibri"/>
                      <w:sz w:val="28"/>
                      <w:szCs w:val="28"/>
                    </w:rPr>
                  </w:pPr>
                  <w:r w:rsidRPr="002A12BA">
                    <w:rPr>
                      <w:rFonts w:ascii="Calibri" w:hAnsi="Calibri"/>
                      <w:sz w:val="28"/>
                      <w:szCs w:val="28"/>
                    </w:rPr>
                    <w:t xml:space="preserve">Patients who would benefit from stimulating activities </w:t>
                  </w:r>
                  <w:r>
                    <w:rPr>
                      <w:rFonts w:ascii="Calibri" w:hAnsi="Calibri"/>
                      <w:sz w:val="28"/>
                      <w:szCs w:val="28"/>
                    </w:rPr>
                    <w:br/>
                  </w:r>
                  <w:r w:rsidRPr="002A12BA">
                    <w:rPr>
                      <w:rFonts w:ascii="Calibri" w:hAnsi="Calibri"/>
                      <w:sz w:val="28"/>
                      <w:szCs w:val="28"/>
                    </w:rPr>
                    <w:t>while in hospital</w:t>
                  </w:r>
                </w:p>
                <w:p w14:paraId="34103C2E" w14:textId="77777777" w:rsidR="007E4ABD" w:rsidRPr="002A12BA" w:rsidRDefault="007E4ABD" w:rsidP="00886016">
                  <w:pPr>
                    <w:rPr>
                      <w:rFonts w:ascii="Calibri" w:hAnsi="Calibri"/>
                      <w:b/>
                      <w:color w:val="365F91" w:themeColor="accent1" w:themeShade="BF"/>
                      <w:sz w:val="40"/>
                      <w:szCs w:val="40"/>
                    </w:rPr>
                  </w:pPr>
                  <w:r w:rsidRPr="002A12BA">
                    <w:rPr>
                      <w:rFonts w:ascii="Calibri" w:hAnsi="Calibri"/>
                      <w:b/>
                      <w:color w:val="365F91" w:themeColor="accent1" w:themeShade="BF"/>
                      <w:sz w:val="40"/>
                      <w:szCs w:val="40"/>
                    </w:rPr>
                    <w:t>Who are the volunteers?</w:t>
                  </w:r>
                </w:p>
                <w:p w14:paraId="6DE186E0" w14:textId="77777777" w:rsidR="007E4ABD" w:rsidRDefault="007E4ABD" w:rsidP="00886016">
                  <w:pPr>
                    <w:rPr>
                      <w:rFonts w:ascii="Calibri" w:hAnsi="Calibri" w:cs="Arial"/>
                      <w:bCs/>
                      <w:sz w:val="28"/>
                      <w:szCs w:val="28"/>
                      <w:lang w:val="en-US"/>
                    </w:rPr>
                  </w:pPr>
                  <w:r w:rsidRPr="002A12BA">
                    <w:rPr>
                      <w:rFonts w:ascii="Calibri" w:hAnsi="Calibri" w:cs="Arial"/>
                      <w:bCs/>
                      <w:sz w:val="28"/>
                      <w:szCs w:val="28"/>
                      <w:lang w:val="en-US"/>
                    </w:rPr>
                    <w:t xml:space="preserve">The volunteers are members of our community who have completed a specific training program. All volunteers are bound by the health service confidentiality requirements and have undertaken health service screening checks. You can </w:t>
                  </w:r>
                  <w:proofErr w:type="spellStart"/>
                  <w:r w:rsidRPr="002A12BA">
                    <w:rPr>
                      <w:rFonts w:ascii="Calibri" w:hAnsi="Calibri" w:cs="Arial"/>
                      <w:bCs/>
                      <w:sz w:val="28"/>
                      <w:szCs w:val="28"/>
                      <w:lang w:val="en-US"/>
                    </w:rPr>
                    <w:t>recognise</w:t>
                  </w:r>
                  <w:proofErr w:type="spellEnd"/>
                  <w:r w:rsidRPr="002A12BA">
                    <w:rPr>
                      <w:rFonts w:ascii="Calibri" w:hAnsi="Calibri" w:cs="Arial"/>
                      <w:bCs/>
                      <w:sz w:val="28"/>
                      <w:szCs w:val="28"/>
                      <w:lang w:val="en-US"/>
                    </w:rPr>
                    <w:t xml:space="preserve"> them because they wear a gold polo t-shirt and have name badge identification</w:t>
                  </w:r>
                </w:p>
                <w:p w14:paraId="00003B3C" w14:textId="77777777" w:rsidR="00886016" w:rsidRDefault="00886016" w:rsidP="00886016">
                  <w:pPr>
                    <w:rPr>
                      <w:rFonts w:ascii="Calibri" w:hAnsi="Calibri" w:cs="Arial"/>
                      <w:bCs/>
                      <w:sz w:val="28"/>
                      <w:szCs w:val="28"/>
                      <w:lang w:val="en-US"/>
                    </w:rPr>
                  </w:pPr>
                </w:p>
                <w:p w14:paraId="23ED2A04" w14:textId="77777777" w:rsidR="00955677" w:rsidRDefault="00955677" w:rsidP="00886016"/>
              </w:txbxContent>
            </v:textbox>
          </v:shape>
        </w:pict>
      </w:r>
    </w:p>
    <w:p w14:paraId="7386F4BA" w14:textId="77777777" w:rsidR="007E4ABD" w:rsidRDefault="007E4ABD"/>
    <w:p w14:paraId="1B677E61" w14:textId="77777777" w:rsidR="007E4ABD" w:rsidRDefault="007E4ABD"/>
    <w:p w14:paraId="6C681DFC" w14:textId="77777777" w:rsidR="007E4ABD" w:rsidRDefault="007E4ABD"/>
    <w:p w14:paraId="71534913" w14:textId="77777777" w:rsidR="007E4ABD" w:rsidRDefault="007E4ABD"/>
    <w:p w14:paraId="232759E9" w14:textId="77777777" w:rsidR="007E4ABD" w:rsidRDefault="007E4ABD"/>
    <w:p w14:paraId="37B10ACC" w14:textId="77777777" w:rsidR="007E4ABD" w:rsidRDefault="007E4ABD"/>
    <w:p w14:paraId="1DF81512" w14:textId="77777777" w:rsidR="007E4ABD" w:rsidRDefault="007E4ABD"/>
    <w:p w14:paraId="514D08AA" w14:textId="77777777" w:rsidR="007E4ABD" w:rsidRDefault="007E4ABD"/>
    <w:p w14:paraId="13523348" w14:textId="77777777" w:rsidR="007E4ABD" w:rsidRDefault="007E4ABD"/>
    <w:p w14:paraId="53861C9C" w14:textId="77777777" w:rsidR="007E4ABD" w:rsidRDefault="007E4ABD"/>
    <w:p w14:paraId="5B046323" w14:textId="77777777" w:rsidR="007E4ABD" w:rsidRDefault="007E4ABD"/>
    <w:p w14:paraId="525C2715" w14:textId="77777777" w:rsidR="007E4ABD" w:rsidRDefault="007E4ABD"/>
    <w:p w14:paraId="345423A7" w14:textId="77777777" w:rsidR="007E4ABD" w:rsidRDefault="007E4ABD"/>
    <w:p w14:paraId="1AE87B09" w14:textId="77777777" w:rsidR="007E4ABD" w:rsidRDefault="007E4ABD"/>
    <w:p w14:paraId="63C4D90A" w14:textId="77777777" w:rsidR="007E4ABD" w:rsidRDefault="007E4ABD"/>
    <w:p w14:paraId="11C74D7F" w14:textId="77777777" w:rsidR="007E4ABD" w:rsidRDefault="007E4ABD"/>
    <w:p w14:paraId="25F4B417" w14:textId="77777777" w:rsidR="007E4ABD" w:rsidRDefault="007E4ABD"/>
    <w:p w14:paraId="37AD9D9D" w14:textId="77777777" w:rsidR="007E4ABD" w:rsidRDefault="007E4ABD"/>
    <w:p w14:paraId="1A845FE9" w14:textId="77777777" w:rsidR="007E4ABD" w:rsidRDefault="007E4ABD"/>
    <w:p w14:paraId="6360393F" w14:textId="77777777" w:rsidR="007E4ABD" w:rsidRDefault="007E4ABD"/>
    <w:p w14:paraId="7D810A4A" w14:textId="77777777" w:rsidR="007E4ABD" w:rsidRDefault="007E4ABD"/>
    <w:p w14:paraId="5A74A202" w14:textId="77777777" w:rsidR="007E4ABD" w:rsidRDefault="007E4ABD"/>
    <w:p w14:paraId="4777FA92" w14:textId="77777777" w:rsidR="007E4ABD" w:rsidRDefault="007E4ABD"/>
    <w:p w14:paraId="60D496B1" w14:textId="77777777" w:rsidR="007E4ABD" w:rsidRDefault="007E4ABD"/>
    <w:p w14:paraId="56A5F478" w14:textId="77777777" w:rsidR="007E4ABD" w:rsidRDefault="007E4ABD"/>
    <w:p w14:paraId="37A07636" w14:textId="77777777" w:rsidR="007E4ABD" w:rsidRDefault="007E4ABD"/>
    <w:p w14:paraId="21E3CE8F" w14:textId="4E5FBB62" w:rsidR="00DA25B4" w:rsidRDefault="00000000">
      <w:r>
        <w:rPr>
          <w:noProof/>
        </w:rPr>
        <w:pict w14:anchorId="49A48D92">
          <v:shape id="_x0000_s1042" type="#_x0000_t202" style="position:absolute;margin-left:419.85pt;margin-top:140.9pt;width:335.25pt;height:16.5pt;z-index:251666432;mso-position-horizontal:absolute" stroked="f">
            <v:textbox>
              <w:txbxContent>
                <w:p w14:paraId="1FC22FC4" w14:textId="3F9AA225" w:rsidR="006E5FC1" w:rsidRPr="006E5FC1" w:rsidRDefault="006E5FC1">
                  <w:pPr>
                    <w:rPr>
                      <w:sz w:val="16"/>
                      <w:szCs w:val="16"/>
                    </w:rPr>
                  </w:pPr>
                  <w:r w:rsidRPr="006E5FC1">
                    <w:rPr>
                      <w:sz w:val="16"/>
                      <w:szCs w:val="16"/>
                    </w:rPr>
                    <w:t>Published Oct 2016. Next Review 202</w:t>
                  </w:r>
                  <w:r w:rsidR="00F27EFA">
                    <w:rPr>
                      <w:sz w:val="16"/>
                      <w:szCs w:val="16"/>
                    </w:rPr>
                    <w:t>5</w:t>
                  </w:r>
                  <w:r w:rsidRPr="006E5FC1">
                    <w:rPr>
                      <w:sz w:val="16"/>
                      <w:szCs w:val="16"/>
                    </w:rPr>
                    <w:t>. © State of NSW (Agency for Clinical Innovation)</w:t>
                  </w:r>
                </w:p>
              </w:txbxContent>
            </v:textbox>
          </v:shape>
        </w:pict>
      </w:r>
    </w:p>
    <w:sectPr w:rsidR="00DA25B4" w:rsidSect="0016584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4A8"/>
    <w:multiLevelType w:val="hybridMultilevel"/>
    <w:tmpl w:val="D61EBC50"/>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0FC4"/>
    <w:multiLevelType w:val="hybridMultilevel"/>
    <w:tmpl w:val="F2BC9BDE"/>
    <w:lvl w:ilvl="0" w:tplc="50321836">
      <w:start w:val="1"/>
      <w:numFmt w:val="bullet"/>
      <w:lvlText w:val=""/>
      <w:lvlJc w:val="left"/>
      <w:pPr>
        <w:tabs>
          <w:tab w:val="num" w:pos="397"/>
        </w:tabs>
        <w:ind w:left="456" w:hanging="456"/>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CF94610"/>
    <w:multiLevelType w:val="hybridMultilevel"/>
    <w:tmpl w:val="418A9A92"/>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5CB"/>
    <w:multiLevelType w:val="hybridMultilevel"/>
    <w:tmpl w:val="6996252C"/>
    <w:lvl w:ilvl="0" w:tplc="040900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62107"/>
    <w:multiLevelType w:val="hybridMultilevel"/>
    <w:tmpl w:val="A192055C"/>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87488"/>
    <w:multiLevelType w:val="hybridMultilevel"/>
    <w:tmpl w:val="F2BC9BDE"/>
    <w:lvl w:ilvl="0" w:tplc="50321836">
      <w:start w:val="1"/>
      <w:numFmt w:val="bullet"/>
      <w:lvlText w:val=""/>
      <w:lvlJc w:val="left"/>
      <w:pPr>
        <w:tabs>
          <w:tab w:val="num" w:pos="397"/>
        </w:tabs>
        <w:ind w:left="456" w:hanging="456"/>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7D5313A"/>
    <w:multiLevelType w:val="hybridMultilevel"/>
    <w:tmpl w:val="6996252C"/>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546E69"/>
    <w:multiLevelType w:val="hybridMultilevel"/>
    <w:tmpl w:val="F0881AF0"/>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73707551">
    <w:abstractNumId w:val="6"/>
  </w:num>
  <w:num w:numId="2" w16cid:durableId="1105157102">
    <w:abstractNumId w:val="4"/>
  </w:num>
  <w:num w:numId="3" w16cid:durableId="1260866925">
    <w:abstractNumId w:val="1"/>
  </w:num>
  <w:num w:numId="4" w16cid:durableId="221644794">
    <w:abstractNumId w:val="2"/>
  </w:num>
  <w:num w:numId="5" w16cid:durableId="897740456">
    <w:abstractNumId w:val="0"/>
  </w:num>
  <w:num w:numId="6" w16cid:durableId="789738118">
    <w:abstractNumId w:val="7"/>
  </w:num>
  <w:num w:numId="7" w16cid:durableId="1370377943">
    <w:abstractNumId w:val="3"/>
  </w:num>
  <w:num w:numId="8" w16cid:durableId="2099593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661EC"/>
    <w:rsid w:val="00007819"/>
    <w:rsid w:val="000150AB"/>
    <w:rsid w:val="00165849"/>
    <w:rsid w:val="00194C01"/>
    <w:rsid w:val="001E31B8"/>
    <w:rsid w:val="00215076"/>
    <w:rsid w:val="002A12BA"/>
    <w:rsid w:val="002A3DD7"/>
    <w:rsid w:val="002C15D0"/>
    <w:rsid w:val="003661EC"/>
    <w:rsid w:val="003D0C15"/>
    <w:rsid w:val="004219A1"/>
    <w:rsid w:val="004F4254"/>
    <w:rsid w:val="00534B7B"/>
    <w:rsid w:val="0057274B"/>
    <w:rsid w:val="00581BA7"/>
    <w:rsid w:val="00637ADE"/>
    <w:rsid w:val="00645B92"/>
    <w:rsid w:val="006D5CED"/>
    <w:rsid w:val="006E5FC1"/>
    <w:rsid w:val="00700E1D"/>
    <w:rsid w:val="007E4ABD"/>
    <w:rsid w:val="00862960"/>
    <w:rsid w:val="00886016"/>
    <w:rsid w:val="008A23B5"/>
    <w:rsid w:val="008F3B22"/>
    <w:rsid w:val="00917AB3"/>
    <w:rsid w:val="00933715"/>
    <w:rsid w:val="00955677"/>
    <w:rsid w:val="00966335"/>
    <w:rsid w:val="0097767D"/>
    <w:rsid w:val="009A6982"/>
    <w:rsid w:val="009F2489"/>
    <w:rsid w:val="00A0169C"/>
    <w:rsid w:val="00A04DFC"/>
    <w:rsid w:val="00B404FA"/>
    <w:rsid w:val="00B5504D"/>
    <w:rsid w:val="00B73E82"/>
    <w:rsid w:val="00B86542"/>
    <w:rsid w:val="00BF09A2"/>
    <w:rsid w:val="00BF280A"/>
    <w:rsid w:val="00C05E33"/>
    <w:rsid w:val="00C66722"/>
    <w:rsid w:val="00CA5FFF"/>
    <w:rsid w:val="00D422FE"/>
    <w:rsid w:val="00D544B3"/>
    <w:rsid w:val="00D934A0"/>
    <w:rsid w:val="00DA25B4"/>
    <w:rsid w:val="00DB12A4"/>
    <w:rsid w:val="00E12480"/>
    <w:rsid w:val="00E62884"/>
    <w:rsid w:val="00EC4219"/>
    <w:rsid w:val="00F27EFA"/>
    <w:rsid w:val="00F3194A"/>
    <w:rsid w:val="00F31A6C"/>
    <w:rsid w:val="00F83C80"/>
    <w:rsid w:val="00FD5E8F"/>
    <w:rsid w:val="00FF0F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8F14BB3"/>
  <w15:docId w15:val="{5D913F7D-0F5D-4DEB-B8BD-89F9575E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3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480"/>
    <w:rPr>
      <w:rFonts w:ascii="Tahoma" w:hAnsi="Tahoma" w:cs="Tahoma"/>
      <w:sz w:val="16"/>
      <w:szCs w:val="16"/>
    </w:rPr>
  </w:style>
  <w:style w:type="character" w:customStyle="1" w:styleId="BalloonTextChar">
    <w:name w:val="Balloon Text Char"/>
    <w:basedOn w:val="DefaultParagraphFont"/>
    <w:link w:val="BalloonText"/>
    <w:rsid w:val="00E12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Words>
  <Characters>65</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Company>GSAHS</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volunteer program: Patient and family information brochure</dc:title>
  <dc:creator>NSW Agency for Clinical Innovation</dc:creator>
  <cp:lastModifiedBy>Bronwyn Potter (Agency for Clinical Innovation)</cp:lastModifiedBy>
  <cp:revision>6</cp:revision>
  <cp:lastPrinted>2014-05-22T07:50:00Z</cp:lastPrinted>
  <dcterms:created xsi:type="dcterms:W3CDTF">2014-10-03T04:54:00Z</dcterms:created>
  <dcterms:modified xsi:type="dcterms:W3CDTF">2024-05-08T01:06:00Z</dcterms:modified>
</cp:coreProperties>
</file>