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71" w:rsidRDefault="00347209">
      <w:pPr>
        <w:rPr>
          <w:i/>
        </w:rPr>
      </w:pPr>
      <w:r>
        <w:t xml:space="preserve">The following is a list of resources that will be provided to an implementation site as part of the Nurse Delegated Emergency Care (NDEC) project coordinated by the Emergency Care Institute (ECI). The resources are listed under the 7 components that make up the ECI NDEC Suite and include </w:t>
      </w:r>
      <w:r>
        <w:rPr>
          <w:i/>
        </w:rPr>
        <w:t>Implementation, Education, RN accreditation, Patient care, Auditing, Governance and Review /updates.</w:t>
      </w:r>
    </w:p>
    <w:tbl>
      <w:tblPr>
        <w:tblStyle w:val="TableGrid"/>
        <w:tblW w:w="0" w:type="auto"/>
        <w:tblLook w:val="04A0" w:firstRow="1" w:lastRow="0" w:firstColumn="1" w:lastColumn="0" w:noHBand="0" w:noVBand="1"/>
      </w:tblPr>
      <w:tblGrid>
        <w:gridCol w:w="2644"/>
        <w:gridCol w:w="1575"/>
        <w:gridCol w:w="7115"/>
        <w:gridCol w:w="1373"/>
        <w:gridCol w:w="1467"/>
      </w:tblGrid>
      <w:tr w:rsidR="00D72264" w:rsidRPr="00FD79F2" w:rsidTr="00571605">
        <w:trPr>
          <w:cantSplit/>
          <w:tblHeader/>
        </w:trPr>
        <w:tc>
          <w:tcPr>
            <w:tcW w:w="2644" w:type="dxa"/>
            <w:shd w:val="clear" w:color="auto" w:fill="A6A6A6" w:themeFill="background1" w:themeFillShade="A6"/>
          </w:tcPr>
          <w:p w:rsidR="00D72264" w:rsidRPr="00FD79F2" w:rsidRDefault="00D72264" w:rsidP="00D72264">
            <w:pPr>
              <w:spacing w:after="120"/>
              <w:jc w:val="left"/>
              <w:rPr>
                <w:b/>
              </w:rPr>
            </w:pPr>
            <w:r w:rsidRPr="00FD79F2">
              <w:rPr>
                <w:b/>
              </w:rPr>
              <w:t>Item</w:t>
            </w:r>
          </w:p>
        </w:tc>
        <w:tc>
          <w:tcPr>
            <w:tcW w:w="1575" w:type="dxa"/>
            <w:shd w:val="clear" w:color="auto" w:fill="A6A6A6" w:themeFill="background1" w:themeFillShade="A6"/>
          </w:tcPr>
          <w:p w:rsidR="00D72264" w:rsidRPr="00FD79F2" w:rsidRDefault="00D72264" w:rsidP="00D72264">
            <w:pPr>
              <w:spacing w:after="120"/>
              <w:jc w:val="left"/>
              <w:rPr>
                <w:b/>
              </w:rPr>
            </w:pPr>
            <w:r w:rsidRPr="00FD79F2">
              <w:rPr>
                <w:b/>
              </w:rPr>
              <w:t>File type</w:t>
            </w:r>
          </w:p>
        </w:tc>
        <w:tc>
          <w:tcPr>
            <w:tcW w:w="7115" w:type="dxa"/>
            <w:shd w:val="clear" w:color="auto" w:fill="A6A6A6" w:themeFill="background1" w:themeFillShade="A6"/>
          </w:tcPr>
          <w:p w:rsidR="00D72264" w:rsidRPr="00FD79F2" w:rsidRDefault="00D72264" w:rsidP="00D72264">
            <w:pPr>
              <w:spacing w:after="120"/>
              <w:jc w:val="left"/>
              <w:rPr>
                <w:b/>
              </w:rPr>
            </w:pPr>
            <w:r w:rsidRPr="00FD79F2">
              <w:rPr>
                <w:b/>
              </w:rPr>
              <w:t>Description</w:t>
            </w:r>
          </w:p>
        </w:tc>
        <w:tc>
          <w:tcPr>
            <w:tcW w:w="1373" w:type="dxa"/>
            <w:shd w:val="clear" w:color="auto" w:fill="A6A6A6" w:themeFill="background1" w:themeFillShade="A6"/>
          </w:tcPr>
          <w:p w:rsidR="00D72264" w:rsidRPr="00FD79F2" w:rsidRDefault="00D72264" w:rsidP="00D72264">
            <w:pPr>
              <w:spacing w:after="120"/>
              <w:jc w:val="left"/>
              <w:rPr>
                <w:b/>
              </w:rPr>
            </w:pPr>
            <w:r w:rsidRPr="00FD79F2">
              <w:rPr>
                <w:b/>
              </w:rPr>
              <w:t>Version</w:t>
            </w:r>
          </w:p>
        </w:tc>
        <w:tc>
          <w:tcPr>
            <w:tcW w:w="1467" w:type="dxa"/>
            <w:shd w:val="clear" w:color="auto" w:fill="A6A6A6" w:themeFill="background1" w:themeFillShade="A6"/>
          </w:tcPr>
          <w:p w:rsidR="00D72264" w:rsidRPr="00FD79F2" w:rsidRDefault="00D72264" w:rsidP="00D72264">
            <w:pPr>
              <w:spacing w:after="120"/>
              <w:jc w:val="left"/>
              <w:rPr>
                <w:b/>
              </w:rPr>
            </w:pPr>
            <w:r w:rsidRPr="00FD79F2">
              <w:rPr>
                <w:b/>
              </w:rPr>
              <w:t>Received</w:t>
            </w:r>
          </w:p>
        </w:tc>
      </w:tr>
      <w:tr w:rsidR="00D72264" w:rsidRPr="00347209" w:rsidTr="00571605">
        <w:trPr>
          <w:cantSplit/>
        </w:trPr>
        <w:tc>
          <w:tcPr>
            <w:tcW w:w="14174" w:type="dxa"/>
            <w:gridSpan w:val="5"/>
            <w:shd w:val="clear" w:color="auto" w:fill="C00000"/>
          </w:tcPr>
          <w:p w:rsidR="00D72264" w:rsidRPr="00347209" w:rsidRDefault="00D72264" w:rsidP="00D72264">
            <w:pPr>
              <w:spacing w:after="120"/>
              <w:jc w:val="center"/>
              <w:rPr>
                <w:b/>
                <w:color w:val="FFFFFF" w:themeColor="background1"/>
              </w:rPr>
            </w:pPr>
            <w:r w:rsidRPr="00347209">
              <w:rPr>
                <w:b/>
                <w:color w:val="FFFFFF" w:themeColor="background1"/>
              </w:rPr>
              <w:t>Implementation</w:t>
            </w:r>
          </w:p>
        </w:tc>
      </w:tr>
      <w:tr w:rsidR="00D72264" w:rsidRPr="00347209" w:rsidTr="00571605">
        <w:trPr>
          <w:cantSplit/>
        </w:trPr>
        <w:tc>
          <w:tcPr>
            <w:tcW w:w="2644" w:type="dxa"/>
          </w:tcPr>
          <w:p w:rsidR="00D72264" w:rsidRPr="00347209" w:rsidRDefault="00D72264" w:rsidP="00D72264">
            <w:pPr>
              <w:spacing w:after="120"/>
              <w:jc w:val="left"/>
              <w:rPr>
                <w:sz w:val="18"/>
                <w:szCs w:val="18"/>
              </w:rPr>
            </w:pPr>
            <w:r w:rsidRPr="00347209">
              <w:rPr>
                <w:sz w:val="18"/>
                <w:szCs w:val="18"/>
              </w:rPr>
              <w:t>Site</w:t>
            </w:r>
            <w:r>
              <w:rPr>
                <w:sz w:val="18"/>
                <w:szCs w:val="18"/>
              </w:rPr>
              <w:t xml:space="preserve"> specific </w:t>
            </w:r>
            <w:r w:rsidRPr="00D72264">
              <w:rPr>
                <w:i/>
                <w:sz w:val="18"/>
                <w:szCs w:val="18"/>
              </w:rPr>
              <w:t>Project Plan</w:t>
            </w:r>
            <w:r>
              <w:rPr>
                <w:sz w:val="18"/>
                <w:szCs w:val="18"/>
              </w:rPr>
              <w:t xml:space="preserve"> t</w:t>
            </w:r>
            <w:r w:rsidRPr="00347209">
              <w:rPr>
                <w:sz w:val="18"/>
                <w:szCs w:val="18"/>
              </w:rPr>
              <w:t>emplate</w:t>
            </w:r>
          </w:p>
        </w:tc>
        <w:tc>
          <w:tcPr>
            <w:tcW w:w="1575" w:type="dxa"/>
            <w:vAlign w:val="center"/>
          </w:tcPr>
          <w:p w:rsidR="00D72264" w:rsidRPr="00347209" w:rsidRDefault="00D72264" w:rsidP="00D72264">
            <w:pPr>
              <w:spacing w:after="120"/>
              <w:jc w:val="left"/>
              <w:rPr>
                <w:sz w:val="18"/>
                <w:szCs w:val="18"/>
              </w:rPr>
            </w:pPr>
            <w:r>
              <w:rPr>
                <w:sz w:val="18"/>
                <w:szCs w:val="18"/>
              </w:rPr>
              <w:t>Word (template)</w:t>
            </w:r>
          </w:p>
        </w:tc>
        <w:tc>
          <w:tcPr>
            <w:tcW w:w="7115" w:type="dxa"/>
          </w:tcPr>
          <w:p w:rsidR="00D72264" w:rsidRPr="00347209" w:rsidRDefault="00776E97" w:rsidP="00D72264">
            <w:pPr>
              <w:spacing w:after="120"/>
              <w:jc w:val="left"/>
              <w:rPr>
                <w:sz w:val="18"/>
                <w:szCs w:val="18"/>
              </w:rPr>
            </w:pPr>
            <w:r>
              <w:rPr>
                <w:sz w:val="18"/>
                <w:szCs w:val="18"/>
              </w:rPr>
              <w:t>Document to guide all stages of project initiation. Forms a formal agreement between the project team and LHD Executive / Sponsor</w:t>
            </w:r>
          </w:p>
        </w:tc>
        <w:tc>
          <w:tcPr>
            <w:tcW w:w="1373" w:type="dxa"/>
          </w:tcPr>
          <w:p w:rsidR="00D72264" w:rsidRPr="00347209" w:rsidRDefault="00776E97" w:rsidP="00D72264">
            <w:pPr>
              <w:spacing w:after="120"/>
              <w:jc w:val="left"/>
              <w:rPr>
                <w:sz w:val="18"/>
                <w:szCs w:val="18"/>
              </w:rPr>
            </w:pPr>
            <w:r>
              <w:rPr>
                <w:sz w:val="18"/>
                <w:szCs w:val="18"/>
              </w:rPr>
              <w:t>1.1</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Default="00D72264" w:rsidP="00D72264">
            <w:pPr>
              <w:spacing w:after="120"/>
              <w:jc w:val="left"/>
              <w:rPr>
                <w:sz w:val="18"/>
                <w:szCs w:val="18"/>
              </w:rPr>
            </w:pPr>
            <w:r w:rsidRPr="00D72264">
              <w:rPr>
                <w:i/>
                <w:sz w:val="18"/>
                <w:szCs w:val="18"/>
              </w:rPr>
              <w:t>Project Timeline</w:t>
            </w:r>
            <w:r>
              <w:rPr>
                <w:sz w:val="18"/>
                <w:szCs w:val="18"/>
              </w:rPr>
              <w:t xml:space="preserve"> template (standalone)</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776E97" w:rsidP="00776E97">
            <w:pPr>
              <w:spacing w:after="120"/>
              <w:jc w:val="left"/>
              <w:rPr>
                <w:sz w:val="18"/>
                <w:szCs w:val="18"/>
              </w:rPr>
            </w:pPr>
            <w:r>
              <w:rPr>
                <w:sz w:val="18"/>
                <w:szCs w:val="18"/>
              </w:rPr>
              <w:t xml:space="preserve">Taken from the project plan for quick access – outlines key milestones during project </w:t>
            </w:r>
          </w:p>
        </w:tc>
        <w:tc>
          <w:tcPr>
            <w:tcW w:w="1373" w:type="dxa"/>
          </w:tcPr>
          <w:p w:rsidR="00D72264" w:rsidRPr="00347209" w:rsidRDefault="00776E97"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Default="00D72264" w:rsidP="00D72264">
            <w:pPr>
              <w:spacing w:after="120"/>
              <w:jc w:val="left"/>
              <w:rPr>
                <w:sz w:val="18"/>
                <w:szCs w:val="18"/>
              </w:rPr>
            </w:pPr>
            <w:r w:rsidRPr="00D72264">
              <w:rPr>
                <w:i/>
                <w:sz w:val="18"/>
                <w:szCs w:val="18"/>
              </w:rPr>
              <w:t>Project Communications</w:t>
            </w:r>
            <w:r>
              <w:rPr>
                <w:sz w:val="18"/>
                <w:szCs w:val="18"/>
              </w:rPr>
              <w:t xml:space="preserve"> template (standalone)</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776E97" w:rsidP="00D72264">
            <w:pPr>
              <w:spacing w:after="120"/>
              <w:jc w:val="left"/>
              <w:rPr>
                <w:sz w:val="18"/>
                <w:szCs w:val="18"/>
              </w:rPr>
            </w:pPr>
            <w:r>
              <w:rPr>
                <w:sz w:val="18"/>
                <w:szCs w:val="18"/>
              </w:rPr>
              <w:t>Taken from the project plan for quick access – outlines key stakeholders and related key messages for each group</w:t>
            </w:r>
          </w:p>
        </w:tc>
        <w:tc>
          <w:tcPr>
            <w:tcW w:w="1373" w:type="dxa"/>
          </w:tcPr>
          <w:p w:rsidR="00D72264" w:rsidRPr="00347209" w:rsidRDefault="00776E97"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Implementation team </w:t>
            </w:r>
            <w:r w:rsidRPr="00D72264">
              <w:rPr>
                <w:i/>
                <w:sz w:val="18"/>
                <w:szCs w:val="18"/>
              </w:rPr>
              <w:t>Terms of Reference</w:t>
            </w:r>
            <w:r>
              <w:rPr>
                <w:sz w:val="18"/>
                <w:szCs w:val="18"/>
              </w:rPr>
              <w:t xml:space="preserve"> template</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CE6973" w:rsidP="00D72264">
            <w:pPr>
              <w:spacing w:after="120"/>
              <w:jc w:val="left"/>
              <w:rPr>
                <w:sz w:val="18"/>
                <w:szCs w:val="18"/>
              </w:rPr>
            </w:pPr>
            <w:r>
              <w:rPr>
                <w:sz w:val="18"/>
                <w:szCs w:val="18"/>
              </w:rPr>
              <w:t xml:space="preserve">Outlines </w:t>
            </w:r>
            <w:proofErr w:type="spellStart"/>
            <w:r>
              <w:rPr>
                <w:sz w:val="18"/>
                <w:szCs w:val="18"/>
              </w:rPr>
              <w:t>ToR</w:t>
            </w:r>
            <w:proofErr w:type="spellEnd"/>
            <w:r>
              <w:rPr>
                <w:sz w:val="18"/>
                <w:szCs w:val="18"/>
              </w:rPr>
              <w:t xml:space="preserve"> for an implementation team including scope of project </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Implementation team </w:t>
            </w:r>
            <w:r w:rsidRPr="00D72264">
              <w:rPr>
                <w:i/>
                <w:sz w:val="18"/>
                <w:szCs w:val="18"/>
              </w:rPr>
              <w:t>Agenda</w:t>
            </w:r>
            <w:r>
              <w:rPr>
                <w:sz w:val="18"/>
                <w:szCs w:val="18"/>
              </w:rPr>
              <w:t xml:space="preserve"> template</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F93DD3" w:rsidP="00D72264">
            <w:pPr>
              <w:spacing w:after="120"/>
              <w:jc w:val="left"/>
              <w:rPr>
                <w:sz w:val="18"/>
                <w:szCs w:val="18"/>
              </w:rPr>
            </w:pPr>
            <w:r>
              <w:rPr>
                <w:sz w:val="18"/>
                <w:szCs w:val="18"/>
              </w:rPr>
              <w:t>Implementation team agenda template</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Implementation team </w:t>
            </w:r>
            <w:r w:rsidRPr="00D72264">
              <w:rPr>
                <w:i/>
                <w:sz w:val="18"/>
                <w:szCs w:val="18"/>
              </w:rPr>
              <w:t>Minutes</w:t>
            </w:r>
            <w:r>
              <w:rPr>
                <w:sz w:val="18"/>
                <w:szCs w:val="18"/>
              </w:rPr>
              <w:t xml:space="preserve"> template</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F93DD3" w:rsidP="00D72264">
            <w:pPr>
              <w:spacing w:after="120"/>
              <w:jc w:val="left"/>
              <w:rPr>
                <w:sz w:val="18"/>
                <w:szCs w:val="18"/>
              </w:rPr>
            </w:pPr>
            <w:r>
              <w:rPr>
                <w:sz w:val="18"/>
                <w:szCs w:val="18"/>
              </w:rPr>
              <w:t>Implementation team meeting minutes template</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Implementation team </w:t>
            </w:r>
            <w:r w:rsidRPr="00D72264">
              <w:rPr>
                <w:i/>
                <w:sz w:val="18"/>
                <w:szCs w:val="18"/>
              </w:rPr>
              <w:t>invitation</w:t>
            </w:r>
            <w:r w:rsidR="00F93DD3">
              <w:rPr>
                <w:i/>
                <w:sz w:val="18"/>
                <w:szCs w:val="18"/>
              </w:rPr>
              <w:t xml:space="preserve"> letter</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F93DD3" w:rsidP="00D72264">
            <w:pPr>
              <w:spacing w:after="120"/>
              <w:jc w:val="left"/>
              <w:rPr>
                <w:sz w:val="18"/>
                <w:szCs w:val="18"/>
              </w:rPr>
            </w:pPr>
            <w:r>
              <w:rPr>
                <w:sz w:val="18"/>
                <w:szCs w:val="18"/>
              </w:rPr>
              <w:t>Letter from LHD executive to prospective implementation team members</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LHD NDEC </w:t>
            </w:r>
            <w:r w:rsidRPr="00D72264">
              <w:rPr>
                <w:i/>
                <w:sz w:val="18"/>
                <w:szCs w:val="18"/>
              </w:rPr>
              <w:t>approval letter</w:t>
            </w:r>
            <w:r>
              <w:rPr>
                <w:sz w:val="18"/>
                <w:szCs w:val="18"/>
              </w:rPr>
              <w:t xml:space="preserve"> template (Drugs &amp; Therapeutics)</w:t>
            </w:r>
          </w:p>
        </w:tc>
        <w:tc>
          <w:tcPr>
            <w:tcW w:w="1575" w:type="dxa"/>
            <w:vAlign w:val="center"/>
          </w:tcPr>
          <w:p w:rsidR="00D72264" w:rsidRPr="00347209" w:rsidRDefault="00D72264" w:rsidP="00C45FF8">
            <w:pPr>
              <w:spacing w:after="120"/>
              <w:jc w:val="left"/>
              <w:rPr>
                <w:sz w:val="18"/>
                <w:szCs w:val="18"/>
              </w:rPr>
            </w:pPr>
            <w:r>
              <w:rPr>
                <w:sz w:val="18"/>
                <w:szCs w:val="18"/>
              </w:rPr>
              <w:t>Word (template)</w:t>
            </w:r>
          </w:p>
        </w:tc>
        <w:tc>
          <w:tcPr>
            <w:tcW w:w="7115" w:type="dxa"/>
          </w:tcPr>
          <w:p w:rsidR="00D72264" w:rsidRPr="00347209" w:rsidRDefault="00F93DD3" w:rsidP="00D72264">
            <w:pPr>
              <w:spacing w:after="120"/>
              <w:jc w:val="left"/>
              <w:rPr>
                <w:sz w:val="18"/>
                <w:szCs w:val="18"/>
              </w:rPr>
            </w:pPr>
            <w:r>
              <w:rPr>
                <w:sz w:val="18"/>
                <w:szCs w:val="18"/>
              </w:rPr>
              <w:t>Form letter for submission to a LHD Drugs and Therapeutics committee to gain approval of NDEC and the medication Standing Orders</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571605">
        <w:trPr>
          <w:cantSplit/>
        </w:trPr>
        <w:tc>
          <w:tcPr>
            <w:tcW w:w="2644" w:type="dxa"/>
          </w:tcPr>
          <w:p w:rsidR="00D72264" w:rsidRPr="00347209" w:rsidRDefault="00D72264" w:rsidP="00D72264">
            <w:pPr>
              <w:spacing w:after="120"/>
              <w:jc w:val="left"/>
              <w:rPr>
                <w:sz w:val="18"/>
                <w:szCs w:val="18"/>
              </w:rPr>
            </w:pPr>
            <w:r>
              <w:rPr>
                <w:sz w:val="18"/>
                <w:szCs w:val="18"/>
              </w:rPr>
              <w:t xml:space="preserve">NDEC </w:t>
            </w:r>
            <w:r w:rsidRPr="00D72264">
              <w:rPr>
                <w:i/>
                <w:sz w:val="18"/>
                <w:szCs w:val="18"/>
              </w:rPr>
              <w:t>Departmental Readiness</w:t>
            </w:r>
            <w:r>
              <w:rPr>
                <w:sz w:val="18"/>
                <w:szCs w:val="18"/>
              </w:rPr>
              <w:t xml:space="preserve"> for Implementation Assessment Tool</w:t>
            </w:r>
          </w:p>
        </w:tc>
        <w:tc>
          <w:tcPr>
            <w:tcW w:w="1575" w:type="dxa"/>
            <w:vAlign w:val="center"/>
          </w:tcPr>
          <w:p w:rsidR="00D72264" w:rsidRPr="00347209" w:rsidRDefault="00D72264" w:rsidP="00D72264">
            <w:pPr>
              <w:spacing w:after="120"/>
              <w:jc w:val="left"/>
              <w:rPr>
                <w:sz w:val="18"/>
                <w:szCs w:val="18"/>
              </w:rPr>
            </w:pPr>
            <w:r>
              <w:rPr>
                <w:sz w:val="18"/>
                <w:szCs w:val="18"/>
              </w:rPr>
              <w:t>Word (form)</w:t>
            </w:r>
          </w:p>
        </w:tc>
        <w:tc>
          <w:tcPr>
            <w:tcW w:w="7115" w:type="dxa"/>
          </w:tcPr>
          <w:p w:rsidR="00D72264" w:rsidRPr="00347209" w:rsidRDefault="00F93DD3" w:rsidP="00D72264">
            <w:pPr>
              <w:spacing w:after="120"/>
              <w:jc w:val="left"/>
              <w:rPr>
                <w:sz w:val="18"/>
                <w:szCs w:val="18"/>
              </w:rPr>
            </w:pPr>
            <w:r>
              <w:rPr>
                <w:sz w:val="18"/>
                <w:szCs w:val="18"/>
              </w:rPr>
              <w:t>Assessment form for the implementation team to complete to assess ‘</w:t>
            </w:r>
            <w:proofErr w:type="gramStart"/>
            <w:r>
              <w:rPr>
                <w:sz w:val="18"/>
                <w:szCs w:val="18"/>
              </w:rPr>
              <w:t>readiness’</w:t>
            </w:r>
            <w:proofErr w:type="gramEnd"/>
            <w:r>
              <w:rPr>
                <w:sz w:val="18"/>
                <w:szCs w:val="18"/>
              </w:rPr>
              <w:t xml:space="preserve"> of the department for NDEC implementation. Items include auditing, RN education prerequisites </w:t>
            </w:r>
          </w:p>
        </w:tc>
        <w:tc>
          <w:tcPr>
            <w:tcW w:w="1373" w:type="dxa"/>
          </w:tcPr>
          <w:p w:rsidR="00D72264" w:rsidRPr="00347209" w:rsidRDefault="00F93DD3" w:rsidP="00D72264">
            <w:pPr>
              <w:spacing w:after="120"/>
              <w:jc w:val="left"/>
              <w:rPr>
                <w:sz w:val="18"/>
                <w:szCs w:val="18"/>
              </w:rPr>
            </w:pPr>
            <w:r>
              <w:rPr>
                <w:sz w:val="18"/>
                <w:szCs w:val="18"/>
              </w:rPr>
              <w:t>1.0</w:t>
            </w:r>
          </w:p>
        </w:tc>
        <w:tc>
          <w:tcPr>
            <w:tcW w:w="1467" w:type="dxa"/>
          </w:tcPr>
          <w:p w:rsidR="00D72264" w:rsidRPr="00347209" w:rsidRDefault="00D72264" w:rsidP="00D72264">
            <w:pPr>
              <w:spacing w:after="120"/>
              <w:jc w:val="left"/>
              <w:rPr>
                <w:sz w:val="18"/>
                <w:szCs w:val="18"/>
              </w:rPr>
            </w:pPr>
          </w:p>
        </w:tc>
      </w:tr>
      <w:tr w:rsidR="00D72264" w:rsidRPr="00347209" w:rsidTr="0063162F">
        <w:trPr>
          <w:cantSplit/>
        </w:trPr>
        <w:tc>
          <w:tcPr>
            <w:tcW w:w="2644" w:type="dxa"/>
          </w:tcPr>
          <w:p w:rsidR="00D72264" w:rsidRPr="00347209" w:rsidRDefault="00D72264" w:rsidP="00D72264">
            <w:pPr>
              <w:spacing w:after="120"/>
              <w:jc w:val="left"/>
              <w:rPr>
                <w:sz w:val="18"/>
                <w:szCs w:val="18"/>
              </w:rPr>
            </w:pPr>
            <w:r>
              <w:rPr>
                <w:sz w:val="18"/>
                <w:szCs w:val="18"/>
              </w:rPr>
              <w:t>Prerequisite education needs assessment</w:t>
            </w:r>
          </w:p>
        </w:tc>
        <w:tc>
          <w:tcPr>
            <w:tcW w:w="1575" w:type="dxa"/>
            <w:vAlign w:val="center"/>
          </w:tcPr>
          <w:p w:rsidR="00D72264" w:rsidRPr="00347209" w:rsidRDefault="008B5113" w:rsidP="00D72264">
            <w:pPr>
              <w:spacing w:after="120"/>
              <w:jc w:val="left"/>
              <w:rPr>
                <w:sz w:val="18"/>
                <w:szCs w:val="18"/>
              </w:rPr>
            </w:pPr>
            <w:r>
              <w:rPr>
                <w:sz w:val="18"/>
                <w:szCs w:val="18"/>
              </w:rPr>
              <w:t>Excel (template)</w:t>
            </w:r>
          </w:p>
        </w:tc>
        <w:tc>
          <w:tcPr>
            <w:tcW w:w="7115" w:type="dxa"/>
          </w:tcPr>
          <w:p w:rsidR="00D72264" w:rsidRPr="00347209" w:rsidRDefault="00F93DD3" w:rsidP="00D72264">
            <w:pPr>
              <w:spacing w:after="120"/>
              <w:jc w:val="left"/>
              <w:rPr>
                <w:sz w:val="18"/>
                <w:szCs w:val="18"/>
              </w:rPr>
            </w:pPr>
            <w:r>
              <w:rPr>
                <w:sz w:val="18"/>
                <w:szCs w:val="18"/>
              </w:rPr>
              <w:t>Used to record the training and education that was needed to be completed by staff prior to commencing NDEC specific training</w:t>
            </w:r>
          </w:p>
        </w:tc>
        <w:tc>
          <w:tcPr>
            <w:tcW w:w="1373" w:type="dxa"/>
          </w:tcPr>
          <w:p w:rsidR="00D72264" w:rsidRPr="00347209" w:rsidRDefault="0063162F" w:rsidP="00D72264">
            <w:pPr>
              <w:spacing w:after="120"/>
              <w:jc w:val="left"/>
              <w:rPr>
                <w:sz w:val="18"/>
                <w:szCs w:val="18"/>
              </w:rPr>
            </w:pPr>
            <w:r>
              <w:rPr>
                <w:sz w:val="18"/>
                <w:szCs w:val="18"/>
              </w:rPr>
              <w:t>1.0</w:t>
            </w:r>
          </w:p>
        </w:tc>
        <w:tc>
          <w:tcPr>
            <w:tcW w:w="1467" w:type="dxa"/>
            <w:shd w:val="clear" w:color="auto" w:fill="auto"/>
          </w:tcPr>
          <w:p w:rsidR="00D72264" w:rsidRPr="00347209" w:rsidRDefault="00D72264" w:rsidP="00D72264">
            <w:pPr>
              <w:spacing w:after="120"/>
              <w:jc w:val="left"/>
              <w:rPr>
                <w:sz w:val="18"/>
                <w:szCs w:val="18"/>
              </w:rPr>
            </w:pPr>
          </w:p>
        </w:tc>
      </w:tr>
      <w:tr w:rsidR="00C37AC1" w:rsidRPr="00347209" w:rsidTr="0063162F">
        <w:trPr>
          <w:cantSplit/>
        </w:trPr>
        <w:tc>
          <w:tcPr>
            <w:tcW w:w="2644" w:type="dxa"/>
          </w:tcPr>
          <w:p w:rsidR="00C37AC1" w:rsidRDefault="00C37AC1" w:rsidP="00C37AC1">
            <w:pPr>
              <w:spacing w:after="120"/>
              <w:jc w:val="left"/>
              <w:rPr>
                <w:sz w:val="18"/>
                <w:szCs w:val="18"/>
              </w:rPr>
            </w:pPr>
            <w:r>
              <w:rPr>
                <w:sz w:val="18"/>
                <w:szCs w:val="18"/>
              </w:rPr>
              <w:t>Implementation snap-shot Practice audit guidelines</w:t>
            </w:r>
          </w:p>
        </w:tc>
        <w:tc>
          <w:tcPr>
            <w:tcW w:w="1575" w:type="dxa"/>
            <w:vAlign w:val="center"/>
          </w:tcPr>
          <w:p w:rsidR="00C37AC1" w:rsidRDefault="00C37AC1" w:rsidP="00D72264">
            <w:pPr>
              <w:spacing w:after="120"/>
              <w:jc w:val="left"/>
              <w:rPr>
                <w:sz w:val="18"/>
                <w:szCs w:val="18"/>
              </w:rPr>
            </w:pPr>
            <w:r>
              <w:rPr>
                <w:sz w:val="18"/>
                <w:szCs w:val="18"/>
              </w:rPr>
              <w:t>Word</w:t>
            </w:r>
          </w:p>
        </w:tc>
        <w:tc>
          <w:tcPr>
            <w:tcW w:w="7115" w:type="dxa"/>
          </w:tcPr>
          <w:p w:rsidR="00C37AC1" w:rsidRDefault="00C37AC1" w:rsidP="00D72264">
            <w:pPr>
              <w:spacing w:after="120"/>
              <w:jc w:val="left"/>
              <w:rPr>
                <w:sz w:val="18"/>
                <w:szCs w:val="18"/>
              </w:rPr>
            </w:pPr>
            <w:r>
              <w:rPr>
                <w:sz w:val="18"/>
                <w:szCs w:val="18"/>
              </w:rPr>
              <w:t>Instruction document outlining processes for snap-shot practice audit below</w:t>
            </w:r>
          </w:p>
        </w:tc>
        <w:tc>
          <w:tcPr>
            <w:tcW w:w="1373" w:type="dxa"/>
          </w:tcPr>
          <w:p w:rsidR="00C37AC1" w:rsidRPr="00347209" w:rsidRDefault="0063162F" w:rsidP="00D72264">
            <w:pPr>
              <w:spacing w:after="120"/>
              <w:jc w:val="left"/>
              <w:rPr>
                <w:sz w:val="18"/>
                <w:szCs w:val="18"/>
              </w:rPr>
            </w:pPr>
            <w:r>
              <w:rPr>
                <w:sz w:val="18"/>
                <w:szCs w:val="18"/>
              </w:rPr>
              <w:t>1.1</w:t>
            </w:r>
          </w:p>
        </w:tc>
        <w:tc>
          <w:tcPr>
            <w:tcW w:w="1467" w:type="dxa"/>
            <w:shd w:val="clear" w:color="auto" w:fill="auto"/>
          </w:tcPr>
          <w:p w:rsidR="00C37AC1" w:rsidRPr="00347209" w:rsidRDefault="00C37AC1" w:rsidP="00D72264">
            <w:pPr>
              <w:spacing w:after="120"/>
              <w:jc w:val="left"/>
              <w:rPr>
                <w:sz w:val="18"/>
                <w:szCs w:val="18"/>
              </w:rPr>
            </w:pPr>
          </w:p>
        </w:tc>
      </w:tr>
      <w:tr w:rsidR="00D72264" w:rsidRPr="00347209" w:rsidTr="0063162F">
        <w:trPr>
          <w:cantSplit/>
        </w:trPr>
        <w:tc>
          <w:tcPr>
            <w:tcW w:w="2644" w:type="dxa"/>
          </w:tcPr>
          <w:p w:rsidR="00D72264" w:rsidRPr="00347209" w:rsidRDefault="00D72264" w:rsidP="00D72264">
            <w:pPr>
              <w:spacing w:after="120"/>
              <w:jc w:val="left"/>
              <w:rPr>
                <w:sz w:val="18"/>
                <w:szCs w:val="18"/>
              </w:rPr>
            </w:pPr>
            <w:r>
              <w:rPr>
                <w:sz w:val="18"/>
                <w:szCs w:val="18"/>
              </w:rPr>
              <w:t>Snap-shot audit tool template</w:t>
            </w:r>
          </w:p>
        </w:tc>
        <w:tc>
          <w:tcPr>
            <w:tcW w:w="1575" w:type="dxa"/>
            <w:vAlign w:val="center"/>
          </w:tcPr>
          <w:p w:rsidR="00D72264" w:rsidRPr="00347209" w:rsidRDefault="008B5113" w:rsidP="00D72264">
            <w:pPr>
              <w:spacing w:after="120"/>
              <w:jc w:val="left"/>
              <w:rPr>
                <w:sz w:val="18"/>
                <w:szCs w:val="18"/>
              </w:rPr>
            </w:pPr>
            <w:r>
              <w:rPr>
                <w:sz w:val="18"/>
                <w:szCs w:val="18"/>
              </w:rPr>
              <w:t>Excel (template)</w:t>
            </w:r>
          </w:p>
        </w:tc>
        <w:tc>
          <w:tcPr>
            <w:tcW w:w="7115" w:type="dxa"/>
          </w:tcPr>
          <w:p w:rsidR="00D72264" w:rsidRPr="00347209" w:rsidRDefault="00F93DD3" w:rsidP="00D72264">
            <w:pPr>
              <w:spacing w:after="120"/>
              <w:jc w:val="left"/>
              <w:rPr>
                <w:sz w:val="18"/>
                <w:szCs w:val="18"/>
              </w:rPr>
            </w:pPr>
            <w:r>
              <w:rPr>
                <w:sz w:val="18"/>
                <w:szCs w:val="18"/>
              </w:rPr>
              <w:t xml:space="preserve">Audit data collection tool for </w:t>
            </w:r>
            <w:r w:rsidR="00286D24">
              <w:rPr>
                <w:sz w:val="18"/>
                <w:szCs w:val="18"/>
              </w:rPr>
              <w:t>the pre-implementation snap-shot notes / practice audit of medical records. This file, once completed, is returned to the ECI for collation and tracking processes</w:t>
            </w:r>
          </w:p>
        </w:tc>
        <w:tc>
          <w:tcPr>
            <w:tcW w:w="1373" w:type="dxa"/>
          </w:tcPr>
          <w:p w:rsidR="00D72264" w:rsidRPr="00347209" w:rsidRDefault="0063162F" w:rsidP="00D72264">
            <w:pPr>
              <w:spacing w:after="120"/>
              <w:jc w:val="left"/>
              <w:rPr>
                <w:sz w:val="18"/>
                <w:szCs w:val="18"/>
              </w:rPr>
            </w:pPr>
            <w:r>
              <w:rPr>
                <w:sz w:val="18"/>
                <w:szCs w:val="18"/>
              </w:rPr>
              <w:t>1.0</w:t>
            </w:r>
          </w:p>
        </w:tc>
        <w:tc>
          <w:tcPr>
            <w:tcW w:w="1467" w:type="dxa"/>
            <w:shd w:val="clear" w:color="auto" w:fill="auto"/>
          </w:tcPr>
          <w:p w:rsidR="00D72264" w:rsidRPr="00347209" w:rsidRDefault="00D72264" w:rsidP="00D72264">
            <w:pPr>
              <w:spacing w:after="120"/>
              <w:jc w:val="left"/>
              <w:rPr>
                <w:sz w:val="18"/>
                <w:szCs w:val="18"/>
              </w:rPr>
            </w:pPr>
          </w:p>
        </w:tc>
      </w:tr>
      <w:tr w:rsidR="008B5113" w:rsidRPr="00347209" w:rsidTr="0063162F">
        <w:trPr>
          <w:cantSplit/>
        </w:trPr>
        <w:tc>
          <w:tcPr>
            <w:tcW w:w="2644" w:type="dxa"/>
          </w:tcPr>
          <w:p w:rsidR="008B5113" w:rsidRPr="00347209" w:rsidRDefault="008B5113" w:rsidP="00D72264">
            <w:pPr>
              <w:spacing w:after="120"/>
              <w:jc w:val="left"/>
              <w:rPr>
                <w:sz w:val="18"/>
                <w:szCs w:val="18"/>
              </w:rPr>
            </w:pPr>
            <w:r>
              <w:rPr>
                <w:sz w:val="18"/>
                <w:szCs w:val="18"/>
              </w:rPr>
              <w:lastRenderedPageBreak/>
              <w:t>Site specific audit tracking sheet for use with snap-shot audit tool</w:t>
            </w:r>
          </w:p>
        </w:tc>
        <w:tc>
          <w:tcPr>
            <w:tcW w:w="1575" w:type="dxa"/>
            <w:vAlign w:val="center"/>
          </w:tcPr>
          <w:p w:rsidR="008B5113" w:rsidRPr="00347209" w:rsidRDefault="008B5113" w:rsidP="008B5113">
            <w:pPr>
              <w:spacing w:after="120"/>
              <w:jc w:val="left"/>
              <w:rPr>
                <w:sz w:val="18"/>
                <w:szCs w:val="18"/>
              </w:rPr>
            </w:pPr>
            <w:r>
              <w:rPr>
                <w:sz w:val="18"/>
                <w:szCs w:val="18"/>
              </w:rPr>
              <w:t>Word (form)</w:t>
            </w:r>
          </w:p>
        </w:tc>
        <w:tc>
          <w:tcPr>
            <w:tcW w:w="7115" w:type="dxa"/>
          </w:tcPr>
          <w:p w:rsidR="008B5113" w:rsidRPr="00286D24" w:rsidRDefault="00286D24" w:rsidP="00286D24">
            <w:pPr>
              <w:spacing w:after="120"/>
              <w:jc w:val="left"/>
              <w:rPr>
                <w:sz w:val="18"/>
                <w:szCs w:val="18"/>
              </w:rPr>
            </w:pPr>
            <w:r>
              <w:rPr>
                <w:sz w:val="18"/>
                <w:szCs w:val="18"/>
              </w:rPr>
              <w:t xml:space="preserve">To be used with the snap-shot audit tool for tracking of specific patient medical records. It is </w:t>
            </w:r>
            <w:r>
              <w:rPr>
                <w:sz w:val="18"/>
                <w:szCs w:val="18"/>
                <w:u w:val="single"/>
              </w:rPr>
              <w:t>not</w:t>
            </w:r>
            <w:r>
              <w:rPr>
                <w:sz w:val="18"/>
                <w:szCs w:val="18"/>
              </w:rPr>
              <w:t xml:space="preserve"> to be returned to the ECI. It is to be retained by the LHD in line with quality improvement projects and privacy legislation and policy</w:t>
            </w:r>
            <w:r w:rsidR="00467D79">
              <w:rPr>
                <w:sz w:val="18"/>
                <w:szCs w:val="18"/>
              </w:rPr>
              <w:t>.</w:t>
            </w:r>
          </w:p>
        </w:tc>
        <w:tc>
          <w:tcPr>
            <w:tcW w:w="1373" w:type="dxa"/>
          </w:tcPr>
          <w:p w:rsidR="008B5113" w:rsidRPr="00347209" w:rsidRDefault="0063162F" w:rsidP="00D72264">
            <w:pPr>
              <w:spacing w:after="120"/>
              <w:jc w:val="left"/>
              <w:rPr>
                <w:sz w:val="18"/>
                <w:szCs w:val="18"/>
              </w:rPr>
            </w:pPr>
            <w:r>
              <w:rPr>
                <w:sz w:val="18"/>
                <w:szCs w:val="18"/>
              </w:rPr>
              <w:t>1.0</w:t>
            </w:r>
          </w:p>
        </w:tc>
        <w:tc>
          <w:tcPr>
            <w:tcW w:w="1467" w:type="dxa"/>
            <w:shd w:val="clear" w:color="auto" w:fill="auto"/>
          </w:tcPr>
          <w:p w:rsidR="008B5113" w:rsidRPr="00347209" w:rsidRDefault="008B5113" w:rsidP="00D72264">
            <w:pPr>
              <w:spacing w:after="120"/>
              <w:jc w:val="left"/>
              <w:rPr>
                <w:sz w:val="18"/>
                <w:szCs w:val="18"/>
              </w:rPr>
            </w:pPr>
          </w:p>
        </w:tc>
      </w:tr>
      <w:tr w:rsidR="008B5113" w:rsidRPr="00347209" w:rsidTr="0063162F">
        <w:trPr>
          <w:cantSplit/>
        </w:trPr>
        <w:tc>
          <w:tcPr>
            <w:tcW w:w="2644" w:type="dxa"/>
          </w:tcPr>
          <w:p w:rsidR="008B5113" w:rsidRPr="00347209" w:rsidRDefault="008B5113" w:rsidP="00D72264">
            <w:pPr>
              <w:spacing w:after="120"/>
              <w:jc w:val="left"/>
              <w:rPr>
                <w:sz w:val="18"/>
                <w:szCs w:val="18"/>
              </w:rPr>
            </w:pPr>
            <w:r>
              <w:rPr>
                <w:sz w:val="18"/>
                <w:szCs w:val="18"/>
              </w:rPr>
              <w:t>Pre-implementation survey – staff</w:t>
            </w:r>
          </w:p>
        </w:tc>
        <w:tc>
          <w:tcPr>
            <w:tcW w:w="1575" w:type="dxa"/>
            <w:vAlign w:val="center"/>
          </w:tcPr>
          <w:p w:rsidR="008B5113" w:rsidRPr="00347209" w:rsidRDefault="008B5113" w:rsidP="008B5113">
            <w:pPr>
              <w:spacing w:after="120"/>
              <w:jc w:val="left"/>
              <w:rPr>
                <w:sz w:val="18"/>
                <w:szCs w:val="18"/>
              </w:rPr>
            </w:pPr>
            <w:r>
              <w:rPr>
                <w:sz w:val="18"/>
                <w:szCs w:val="18"/>
              </w:rPr>
              <w:t>Word (form) &amp; online</w:t>
            </w:r>
          </w:p>
        </w:tc>
        <w:tc>
          <w:tcPr>
            <w:tcW w:w="7115" w:type="dxa"/>
          </w:tcPr>
          <w:p w:rsidR="008B5113" w:rsidRPr="00347209" w:rsidRDefault="00286D24" w:rsidP="00D72264">
            <w:pPr>
              <w:spacing w:after="120"/>
              <w:jc w:val="left"/>
              <w:rPr>
                <w:sz w:val="18"/>
                <w:szCs w:val="18"/>
              </w:rPr>
            </w:pPr>
            <w:r>
              <w:rPr>
                <w:sz w:val="18"/>
                <w:szCs w:val="18"/>
              </w:rPr>
              <w:t>Staff survey to be completed</w:t>
            </w:r>
            <w:r w:rsidR="00694930">
              <w:rPr>
                <w:sz w:val="18"/>
                <w:szCs w:val="18"/>
              </w:rPr>
              <w:t xml:space="preserve"> prior to ‘go-live’. Available as a </w:t>
            </w:r>
            <w:r w:rsidR="00607CD2">
              <w:rPr>
                <w:sz w:val="18"/>
                <w:szCs w:val="18"/>
              </w:rPr>
              <w:t xml:space="preserve">paper based form and online via </w:t>
            </w:r>
            <w:proofErr w:type="spellStart"/>
            <w:r w:rsidR="00607CD2">
              <w:rPr>
                <w:i/>
                <w:sz w:val="18"/>
                <w:szCs w:val="18"/>
              </w:rPr>
              <w:t>SurveyMonkey</w:t>
            </w:r>
            <w:proofErr w:type="spellEnd"/>
            <w:r w:rsidR="00694930">
              <w:rPr>
                <w:sz w:val="18"/>
                <w:szCs w:val="18"/>
              </w:rPr>
              <w:t xml:space="preserve"> </w:t>
            </w:r>
          </w:p>
        </w:tc>
        <w:tc>
          <w:tcPr>
            <w:tcW w:w="1373" w:type="dxa"/>
          </w:tcPr>
          <w:p w:rsidR="008B5113" w:rsidRPr="00347209" w:rsidRDefault="0063162F" w:rsidP="00D72264">
            <w:pPr>
              <w:spacing w:after="120"/>
              <w:jc w:val="left"/>
              <w:rPr>
                <w:sz w:val="18"/>
                <w:szCs w:val="18"/>
              </w:rPr>
            </w:pPr>
            <w:r>
              <w:rPr>
                <w:sz w:val="18"/>
                <w:szCs w:val="18"/>
              </w:rPr>
              <w:t>1.0</w:t>
            </w:r>
          </w:p>
        </w:tc>
        <w:tc>
          <w:tcPr>
            <w:tcW w:w="1467" w:type="dxa"/>
            <w:shd w:val="clear" w:color="auto" w:fill="auto"/>
          </w:tcPr>
          <w:p w:rsidR="008B5113" w:rsidRPr="00347209" w:rsidRDefault="008B5113" w:rsidP="00D72264">
            <w:pPr>
              <w:spacing w:after="120"/>
              <w:jc w:val="left"/>
              <w:rPr>
                <w:sz w:val="18"/>
                <w:szCs w:val="18"/>
              </w:rPr>
            </w:pPr>
          </w:p>
        </w:tc>
      </w:tr>
      <w:tr w:rsidR="008B5113" w:rsidRPr="00347209" w:rsidTr="0063162F">
        <w:trPr>
          <w:cantSplit/>
        </w:trPr>
        <w:tc>
          <w:tcPr>
            <w:tcW w:w="2644" w:type="dxa"/>
          </w:tcPr>
          <w:p w:rsidR="008B5113" w:rsidRPr="00347209" w:rsidRDefault="008B5113" w:rsidP="00D72264">
            <w:pPr>
              <w:spacing w:after="120"/>
              <w:jc w:val="left"/>
              <w:rPr>
                <w:sz w:val="18"/>
                <w:szCs w:val="18"/>
              </w:rPr>
            </w:pPr>
            <w:r>
              <w:rPr>
                <w:sz w:val="18"/>
                <w:szCs w:val="18"/>
              </w:rPr>
              <w:t>Pre-implementation survey – patient / carer</w:t>
            </w:r>
          </w:p>
        </w:tc>
        <w:tc>
          <w:tcPr>
            <w:tcW w:w="1575" w:type="dxa"/>
            <w:vAlign w:val="center"/>
          </w:tcPr>
          <w:p w:rsidR="008B5113" w:rsidRPr="00347209" w:rsidRDefault="008B5113" w:rsidP="00D72264">
            <w:pPr>
              <w:spacing w:after="120"/>
              <w:jc w:val="left"/>
              <w:rPr>
                <w:sz w:val="18"/>
                <w:szCs w:val="18"/>
              </w:rPr>
            </w:pPr>
            <w:r>
              <w:rPr>
                <w:sz w:val="18"/>
                <w:szCs w:val="18"/>
              </w:rPr>
              <w:t>Word (form) &amp; online</w:t>
            </w:r>
          </w:p>
        </w:tc>
        <w:tc>
          <w:tcPr>
            <w:tcW w:w="7115" w:type="dxa"/>
          </w:tcPr>
          <w:p w:rsidR="008B5113" w:rsidRPr="00347209" w:rsidRDefault="00607CD2" w:rsidP="00D72264">
            <w:pPr>
              <w:spacing w:after="120"/>
              <w:jc w:val="left"/>
              <w:rPr>
                <w:sz w:val="18"/>
                <w:szCs w:val="18"/>
              </w:rPr>
            </w:pPr>
            <w:r>
              <w:rPr>
                <w:sz w:val="18"/>
                <w:szCs w:val="18"/>
              </w:rPr>
              <w:t xml:space="preserve">Patient / carer survey to be completed prior to ‘go-live’. Available as a paper based form and online via </w:t>
            </w:r>
            <w:proofErr w:type="spellStart"/>
            <w:r>
              <w:rPr>
                <w:i/>
                <w:sz w:val="18"/>
                <w:szCs w:val="18"/>
              </w:rPr>
              <w:t>SurveyMonkey</w:t>
            </w:r>
            <w:proofErr w:type="spellEnd"/>
          </w:p>
        </w:tc>
        <w:tc>
          <w:tcPr>
            <w:tcW w:w="1373" w:type="dxa"/>
          </w:tcPr>
          <w:p w:rsidR="008B5113" w:rsidRPr="00347209" w:rsidRDefault="0063162F" w:rsidP="00D72264">
            <w:pPr>
              <w:spacing w:after="120"/>
              <w:jc w:val="left"/>
              <w:rPr>
                <w:sz w:val="18"/>
                <w:szCs w:val="18"/>
              </w:rPr>
            </w:pPr>
            <w:r>
              <w:rPr>
                <w:sz w:val="18"/>
                <w:szCs w:val="18"/>
              </w:rPr>
              <w:t>1.0</w:t>
            </w:r>
          </w:p>
        </w:tc>
        <w:tc>
          <w:tcPr>
            <w:tcW w:w="1467" w:type="dxa"/>
            <w:shd w:val="clear" w:color="auto" w:fill="auto"/>
          </w:tcPr>
          <w:p w:rsidR="008B5113" w:rsidRPr="00347209" w:rsidRDefault="008B5113" w:rsidP="00D72264">
            <w:pPr>
              <w:spacing w:after="120"/>
              <w:jc w:val="left"/>
              <w:rPr>
                <w:sz w:val="18"/>
                <w:szCs w:val="18"/>
              </w:rPr>
            </w:pPr>
          </w:p>
        </w:tc>
      </w:tr>
      <w:tr w:rsidR="008B5113" w:rsidRPr="00347209" w:rsidTr="00571605">
        <w:trPr>
          <w:cantSplit/>
        </w:trPr>
        <w:tc>
          <w:tcPr>
            <w:tcW w:w="2644" w:type="dxa"/>
          </w:tcPr>
          <w:p w:rsidR="008B5113" w:rsidRPr="00347209" w:rsidRDefault="008A1CE9" w:rsidP="00D72264">
            <w:pPr>
              <w:spacing w:after="120"/>
              <w:jc w:val="left"/>
              <w:rPr>
                <w:sz w:val="18"/>
                <w:szCs w:val="18"/>
              </w:rPr>
            </w:pPr>
            <w:r>
              <w:rPr>
                <w:sz w:val="18"/>
                <w:szCs w:val="18"/>
              </w:rPr>
              <w:t>NDEC Resources summary</w:t>
            </w:r>
          </w:p>
        </w:tc>
        <w:tc>
          <w:tcPr>
            <w:tcW w:w="1575" w:type="dxa"/>
            <w:vAlign w:val="center"/>
          </w:tcPr>
          <w:p w:rsidR="008B5113" w:rsidRPr="00347209" w:rsidRDefault="008A1CE9" w:rsidP="00D72264">
            <w:pPr>
              <w:spacing w:after="120"/>
              <w:jc w:val="left"/>
              <w:rPr>
                <w:sz w:val="18"/>
                <w:szCs w:val="18"/>
              </w:rPr>
            </w:pPr>
            <w:r>
              <w:rPr>
                <w:sz w:val="18"/>
                <w:szCs w:val="18"/>
              </w:rPr>
              <w:t>Word</w:t>
            </w:r>
          </w:p>
        </w:tc>
        <w:tc>
          <w:tcPr>
            <w:tcW w:w="7115" w:type="dxa"/>
          </w:tcPr>
          <w:p w:rsidR="008B5113" w:rsidRPr="00347209" w:rsidRDefault="008A1CE9" w:rsidP="00D72264">
            <w:pPr>
              <w:spacing w:after="120"/>
              <w:jc w:val="left"/>
              <w:rPr>
                <w:sz w:val="18"/>
                <w:szCs w:val="18"/>
              </w:rPr>
            </w:pPr>
            <w:r>
              <w:rPr>
                <w:sz w:val="18"/>
                <w:szCs w:val="18"/>
              </w:rPr>
              <w:t>This document.</w:t>
            </w:r>
          </w:p>
        </w:tc>
        <w:tc>
          <w:tcPr>
            <w:tcW w:w="1373" w:type="dxa"/>
          </w:tcPr>
          <w:p w:rsidR="008B5113" w:rsidRPr="00347209" w:rsidRDefault="0063162F" w:rsidP="00D72264">
            <w:pPr>
              <w:spacing w:after="120"/>
              <w:jc w:val="left"/>
              <w:rPr>
                <w:sz w:val="18"/>
                <w:szCs w:val="18"/>
              </w:rPr>
            </w:pPr>
            <w:r>
              <w:rPr>
                <w:sz w:val="18"/>
                <w:szCs w:val="18"/>
              </w:rPr>
              <w:t>1.0</w:t>
            </w:r>
          </w:p>
        </w:tc>
        <w:tc>
          <w:tcPr>
            <w:tcW w:w="1467" w:type="dxa"/>
          </w:tcPr>
          <w:p w:rsidR="008B5113" w:rsidRPr="00347209" w:rsidRDefault="008B5113" w:rsidP="00D72264">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8B5113" w:rsidRPr="00347209" w:rsidTr="00571605">
        <w:trPr>
          <w:cantSplit/>
        </w:trPr>
        <w:tc>
          <w:tcPr>
            <w:tcW w:w="14174" w:type="dxa"/>
            <w:gridSpan w:val="5"/>
            <w:shd w:val="clear" w:color="auto" w:fill="C00000"/>
          </w:tcPr>
          <w:p w:rsidR="008B5113" w:rsidRPr="008B5113" w:rsidRDefault="008B5113" w:rsidP="008B5113">
            <w:pPr>
              <w:spacing w:after="120"/>
              <w:jc w:val="center"/>
              <w:rPr>
                <w:b/>
                <w:color w:val="FFFFFF" w:themeColor="background1"/>
                <w:sz w:val="18"/>
                <w:szCs w:val="18"/>
              </w:rPr>
            </w:pPr>
            <w:r w:rsidRPr="008B5113">
              <w:rPr>
                <w:b/>
                <w:color w:val="FFFFFF" w:themeColor="background1"/>
                <w:szCs w:val="18"/>
              </w:rPr>
              <w:t>Education</w:t>
            </w:r>
          </w:p>
        </w:tc>
      </w:tr>
      <w:tr w:rsidR="008B5113" w:rsidRPr="00347209" w:rsidTr="0063162F">
        <w:trPr>
          <w:cantSplit/>
        </w:trPr>
        <w:tc>
          <w:tcPr>
            <w:tcW w:w="2644" w:type="dxa"/>
          </w:tcPr>
          <w:p w:rsidR="008B5113" w:rsidRPr="00347209" w:rsidRDefault="00D3212B" w:rsidP="00D72264">
            <w:pPr>
              <w:spacing w:after="120"/>
              <w:jc w:val="left"/>
              <w:rPr>
                <w:sz w:val="18"/>
                <w:szCs w:val="18"/>
              </w:rPr>
            </w:pPr>
            <w:r>
              <w:rPr>
                <w:sz w:val="18"/>
                <w:szCs w:val="18"/>
              </w:rPr>
              <w:t>NDEC Education Framework</w:t>
            </w:r>
          </w:p>
        </w:tc>
        <w:tc>
          <w:tcPr>
            <w:tcW w:w="1575" w:type="dxa"/>
            <w:vAlign w:val="center"/>
          </w:tcPr>
          <w:p w:rsidR="008B5113" w:rsidRPr="00347209" w:rsidRDefault="00D3212B" w:rsidP="00D72264">
            <w:pPr>
              <w:spacing w:after="120"/>
              <w:jc w:val="left"/>
              <w:rPr>
                <w:sz w:val="18"/>
                <w:szCs w:val="18"/>
              </w:rPr>
            </w:pPr>
            <w:r>
              <w:rPr>
                <w:sz w:val="18"/>
                <w:szCs w:val="18"/>
              </w:rPr>
              <w:t>PDF</w:t>
            </w:r>
          </w:p>
        </w:tc>
        <w:tc>
          <w:tcPr>
            <w:tcW w:w="7115" w:type="dxa"/>
          </w:tcPr>
          <w:p w:rsidR="008B5113" w:rsidRPr="00347209" w:rsidRDefault="00571605" w:rsidP="00D72264">
            <w:pPr>
              <w:spacing w:after="120"/>
              <w:jc w:val="left"/>
              <w:rPr>
                <w:sz w:val="18"/>
                <w:szCs w:val="18"/>
              </w:rPr>
            </w:pPr>
            <w:r>
              <w:rPr>
                <w:sz w:val="18"/>
                <w:szCs w:val="18"/>
              </w:rPr>
              <w:t>Syllabus document for LHD education providers to coordinate the LHD NDEC education program</w:t>
            </w:r>
          </w:p>
        </w:tc>
        <w:tc>
          <w:tcPr>
            <w:tcW w:w="1373" w:type="dxa"/>
          </w:tcPr>
          <w:p w:rsidR="008B5113" w:rsidRPr="00347209" w:rsidRDefault="00571605" w:rsidP="00D72264">
            <w:pPr>
              <w:spacing w:after="120"/>
              <w:jc w:val="left"/>
              <w:rPr>
                <w:sz w:val="18"/>
                <w:szCs w:val="18"/>
              </w:rPr>
            </w:pPr>
            <w:r>
              <w:rPr>
                <w:sz w:val="18"/>
                <w:szCs w:val="18"/>
              </w:rPr>
              <w:t>1.0</w:t>
            </w:r>
          </w:p>
        </w:tc>
        <w:tc>
          <w:tcPr>
            <w:tcW w:w="1467" w:type="dxa"/>
            <w:shd w:val="clear" w:color="auto" w:fill="auto"/>
          </w:tcPr>
          <w:p w:rsidR="008B5113" w:rsidRPr="00347209" w:rsidRDefault="008B5113" w:rsidP="00D72264">
            <w:pPr>
              <w:spacing w:after="120"/>
              <w:jc w:val="left"/>
              <w:rPr>
                <w:sz w:val="18"/>
                <w:szCs w:val="18"/>
              </w:rPr>
            </w:pPr>
          </w:p>
        </w:tc>
      </w:tr>
      <w:tr w:rsidR="008B5113" w:rsidRPr="00347209" w:rsidTr="0063162F">
        <w:trPr>
          <w:cantSplit/>
        </w:trPr>
        <w:tc>
          <w:tcPr>
            <w:tcW w:w="2644" w:type="dxa"/>
          </w:tcPr>
          <w:p w:rsidR="008B5113" w:rsidRPr="00347209" w:rsidRDefault="00D3212B" w:rsidP="00D72264">
            <w:pPr>
              <w:spacing w:after="120"/>
              <w:jc w:val="left"/>
              <w:rPr>
                <w:sz w:val="18"/>
                <w:szCs w:val="18"/>
              </w:rPr>
            </w:pPr>
            <w:r>
              <w:rPr>
                <w:sz w:val="18"/>
                <w:szCs w:val="18"/>
              </w:rPr>
              <w:t>NDEC Skills Map</w:t>
            </w:r>
          </w:p>
        </w:tc>
        <w:tc>
          <w:tcPr>
            <w:tcW w:w="1575" w:type="dxa"/>
            <w:vAlign w:val="center"/>
          </w:tcPr>
          <w:p w:rsidR="008B5113" w:rsidRPr="00347209" w:rsidRDefault="00D3212B" w:rsidP="00D72264">
            <w:pPr>
              <w:spacing w:after="120"/>
              <w:jc w:val="left"/>
              <w:rPr>
                <w:sz w:val="18"/>
                <w:szCs w:val="18"/>
              </w:rPr>
            </w:pPr>
            <w:r>
              <w:rPr>
                <w:sz w:val="18"/>
                <w:szCs w:val="18"/>
              </w:rPr>
              <w:t>PDF</w:t>
            </w:r>
          </w:p>
        </w:tc>
        <w:tc>
          <w:tcPr>
            <w:tcW w:w="7115" w:type="dxa"/>
          </w:tcPr>
          <w:p w:rsidR="008B5113" w:rsidRPr="00347209" w:rsidRDefault="00571605" w:rsidP="00D72264">
            <w:pPr>
              <w:spacing w:after="120"/>
              <w:jc w:val="left"/>
              <w:rPr>
                <w:sz w:val="18"/>
                <w:szCs w:val="18"/>
              </w:rPr>
            </w:pPr>
            <w:r>
              <w:rPr>
                <w:sz w:val="18"/>
                <w:szCs w:val="18"/>
              </w:rPr>
              <w:t>Can be used by an RN or LHD education provider to access existing education and assessment recourses to address any education needs as address in the prerequisite readiness assessment. The different aspects are related to the NDEC core nursing skills</w:t>
            </w:r>
          </w:p>
        </w:tc>
        <w:tc>
          <w:tcPr>
            <w:tcW w:w="1373" w:type="dxa"/>
          </w:tcPr>
          <w:p w:rsidR="008B5113" w:rsidRPr="00347209" w:rsidRDefault="00571605" w:rsidP="00D72264">
            <w:pPr>
              <w:spacing w:after="120"/>
              <w:jc w:val="left"/>
              <w:rPr>
                <w:sz w:val="18"/>
                <w:szCs w:val="18"/>
              </w:rPr>
            </w:pPr>
            <w:r>
              <w:rPr>
                <w:sz w:val="18"/>
                <w:szCs w:val="18"/>
              </w:rPr>
              <w:t>1.0</w:t>
            </w:r>
          </w:p>
        </w:tc>
        <w:tc>
          <w:tcPr>
            <w:tcW w:w="1467" w:type="dxa"/>
            <w:shd w:val="clear" w:color="auto" w:fill="auto"/>
          </w:tcPr>
          <w:p w:rsidR="008B5113" w:rsidRPr="00347209" w:rsidRDefault="008B5113" w:rsidP="00D72264">
            <w:pPr>
              <w:spacing w:after="120"/>
              <w:jc w:val="left"/>
              <w:rPr>
                <w:sz w:val="18"/>
                <w:szCs w:val="18"/>
              </w:rPr>
            </w:pPr>
          </w:p>
        </w:tc>
      </w:tr>
      <w:tr w:rsidR="00607CD2" w:rsidRPr="00347209" w:rsidTr="00571605">
        <w:trPr>
          <w:cantSplit/>
        </w:trPr>
        <w:tc>
          <w:tcPr>
            <w:tcW w:w="2644" w:type="dxa"/>
          </w:tcPr>
          <w:p w:rsidR="00607CD2" w:rsidRPr="00347209" w:rsidRDefault="00D3212B" w:rsidP="00726F35">
            <w:pPr>
              <w:spacing w:after="120"/>
              <w:jc w:val="left"/>
              <w:rPr>
                <w:sz w:val="18"/>
                <w:szCs w:val="18"/>
              </w:rPr>
            </w:pPr>
            <w:r>
              <w:rPr>
                <w:sz w:val="18"/>
                <w:szCs w:val="18"/>
              </w:rPr>
              <w:t>NDEC RN e-Learning</w:t>
            </w:r>
          </w:p>
        </w:tc>
        <w:tc>
          <w:tcPr>
            <w:tcW w:w="1575" w:type="dxa"/>
            <w:vAlign w:val="center"/>
          </w:tcPr>
          <w:p w:rsidR="00607CD2" w:rsidRPr="00347209" w:rsidRDefault="00D3212B" w:rsidP="00D3212B">
            <w:pPr>
              <w:spacing w:after="120"/>
              <w:jc w:val="left"/>
              <w:rPr>
                <w:sz w:val="18"/>
                <w:szCs w:val="18"/>
              </w:rPr>
            </w:pPr>
            <w:r>
              <w:rPr>
                <w:sz w:val="18"/>
                <w:szCs w:val="18"/>
              </w:rPr>
              <w:t>e-Learning</w:t>
            </w:r>
          </w:p>
        </w:tc>
        <w:tc>
          <w:tcPr>
            <w:tcW w:w="7115" w:type="dxa"/>
          </w:tcPr>
          <w:p w:rsidR="00607CD2" w:rsidRPr="00347209" w:rsidRDefault="00571605" w:rsidP="00726F35">
            <w:pPr>
              <w:spacing w:after="120"/>
              <w:jc w:val="left"/>
              <w:rPr>
                <w:sz w:val="18"/>
                <w:szCs w:val="18"/>
              </w:rPr>
            </w:pPr>
            <w:r>
              <w:rPr>
                <w:sz w:val="18"/>
                <w:szCs w:val="18"/>
              </w:rPr>
              <w:t>8 module e-Learning program providing comprehensive education on NDEC for prospective NDEC RNs</w:t>
            </w:r>
          </w:p>
        </w:tc>
        <w:tc>
          <w:tcPr>
            <w:tcW w:w="1373" w:type="dxa"/>
          </w:tcPr>
          <w:p w:rsidR="00607CD2" w:rsidRPr="00347209" w:rsidRDefault="00607CD2" w:rsidP="00726F35">
            <w:pPr>
              <w:spacing w:after="120"/>
              <w:jc w:val="left"/>
              <w:rPr>
                <w:sz w:val="18"/>
                <w:szCs w:val="18"/>
              </w:rPr>
            </w:pPr>
          </w:p>
        </w:tc>
        <w:tc>
          <w:tcPr>
            <w:tcW w:w="1467" w:type="dxa"/>
            <w:shd w:val="clear" w:color="auto" w:fill="FFFF00"/>
          </w:tcPr>
          <w:p w:rsidR="00607CD2" w:rsidRPr="00347209" w:rsidRDefault="00607CD2" w:rsidP="00726F35">
            <w:pPr>
              <w:spacing w:after="120"/>
              <w:jc w:val="left"/>
              <w:rPr>
                <w:sz w:val="18"/>
                <w:szCs w:val="18"/>
              </w:rPr>
            </w:pPr>
          </w:p>
        </w:tc>
      </w:tr>
      <w:tr w:rsidR="00607CD2" w:rsidRPr="00347209" w:rsidTr="00571605">
        <w:trPr>
          <w:cantSplit/>
        </w:trPr>
        <w:tc>
          <w:tcPr>
            <w:tcW w:w="2644" w:type="dxa"/>
          </w:tcPr>
          <w:p w:rsidR="00607CD2" w:rsidRPr="00347209" w:rsidRDefault="00D3212B" w:rsidP="00726F35">
            <w:pPr>
              <w:spacing w:after="120"/>
              <w:jc w:val="left"/>
              <w:rPr>
                <w:sz w:val="18"/>
                <w:szCs w:val="18"/>
              </w:rPr>
            </w:pPr>
            <w:r>
              <w:rPr>
                <w:sz w:val="18"/>
                <w:szCs w:val="18"/>
              </w:rPr>
              <w:t>NDEC site specific RN education template</w:t>
            </w:r>
          </w:p>
        </w:tc>
        <w:tc>
          <w:tcPr>
            <w:tcW w:w="1575" w:type="dxa"/>
            <w:vAlign w:val="center"/>
          </w:tcPr>
          <w:p w:rsidR="00607CD2" w:rsidRPr="00347209" w:rsidRDefault="00D3212B" w:rsidP="00726F35">
            <w:pPr>
              <w:spacing w:after="120"/>
              <w:jc w:val="left"/>
              <w:rPr>
                <w:sz w:val="18"/>
                <w:szCs w:val="18"/>
              </w:rPr>
            </w:pPr>
            <w:r>
              <w:rPr>
                <w:sz w:val="18"/>
                <w:szCs w:val="18"/>
              </w:rPr>
              <w:t>PowerPoint (template)</w:t>
            </w:r>
          </w:p>
        </w:tc>
        <w:tc>
          <w:tcPr>
            <w:tcW w:w="7115" w:type="dxa"/>
          </w:tcPr>
          <w:p w:rsidR="00607CD2" w:rsidRPr="00347209" w:rsidRDefault="00571605" w:rsidP="00571605">
            <w:pPr>
              <w:spacing w:after="120"/>
              <w:jc w:val="left"/>
              <w:rPr>
                <w:sz w:val="18"/>
                <w:szCs w:val="18"/>
              </w:rPr>
            </w:pPr>
            <w:r>
              <w:rPr>
                <w:sz w:val="18"/>
                <w:szCs w:val="18"/>
              </w:rPr>
              <w:t>To be used by sites to provide site specific NDEC education related to how NDEC will function at the individual sites</w:t>
            </w:r>
          </w:p>
        </w:tc>
        <w:tc>
          <w:tcPr>
            <w:tcW w:w="1373" w:type="dxa"/>
          </w:tcPr>
          <w:p w:rsidR="00607CD2" w:rsidRPr="00347209" w:rsidRDefault="00607CD2" w:rsidP="00726F35">
            <w:pPr>
              <w:spacing w:after="120"/>
              <w:jc w:val="left"/>
              <w:rPr>
                <w:sz w:val="18"/>
                <w:szCs w:val="18"/>
              </w:rPr>
            </w:pPr>
          </w:p>
        </w:tc>
        <w:tc>
          <w:tcPr>
            <w:tcW w:w="1467" w:type="dxa"/>
            <w:shd w:val="clear" w:color="auto" w:fill="FFFF00"/>
          </w:tcPr>
          <w:p w:rsidR="00607CD2" w:rsidRPr="00347209" w:rsidRDefault="00607CD2" w:rsidP="00726F35">
            <w:pPr>
              <w:spacing w:after="120"/>
              <w:jc w:val="left"/>
              <w:rPr>
                <w:sz w:val="18"/>
                <w:szCs w:val="18"/>
              </w:rPr>
            </w:pPr>
          </w:p>
        </w:tc>
      </w:tr>
      <w:tr w:rsidR="00607CD2" w:rsidRPr="00347209" w:rsidTr="00571605">
        <w:trPr>
          <w:cantSplit/>
        </w:trPr>
        <w:tc>
          <w:tcPr>
            <w:tcW w:w="2644" w:type="dxa"/>
          </w:tcPr>
          <w:p w:rsidR="00607CD2" w:rsidRPr="00347209" w:rsidRDefault="00D3212B" w:rsidP="00726F35">
            <w:pPr>
              <w:spacing w:after="120"/>
              <w:jc w:val="left"/>
              <w:rPr>
                <w:sz w:val="18"/>
                <w:szCs w:val="18"/>
              </w:rPr>
            </w:pPr>
            <w:r>
              <w:rPr>
                <w:sz w:val="18"/>
                <w:szCs w:val="18"/>
              </w:rPr>
              <w:t>Non-NDEC RN staff e-learning</w:t>
            </w:r>
          </w:p>
        </w:tc>
        <w:tc>
          <w:tcPr>
            <w:tcW w:w="1575" w:type="dxa"/>
            <w:vAlign w:val="center"/>
          </w:tcPr>
          <w:p w:rsidR="00607CD2" w:rsidRPr="00347209" w:rsidRDefault="00D3212B" w:rsidP="00726F35">
            <w:pPr>
              <w:spacing w:after="120"/>
              <w:jc w:val="left"/>
              <w:rPr>
                <w:sz w:val="18"/>
                <w:szCs w:val="18"/>
              </w:rPr>
            </w:pPr>
            <w:r>
              <w:rPr>
                <w:sz w:val="18"/>
                <w:szCs w:val="18"/>
              </w:rPr>
              <w:t>e-Learning</w:t>
            </w:r>
          </w:p>
        </w:tc>
        <w:tc>
          <w:tcPr>
            <w:tcW w:w="7115" w:type="dxa"/>
          </w:tcPr>
          <w:p w:rsidR="00607CD2" w:rsidRPr="00347209" w:rsidRDefault="00571605" w:rsidP="00726F35">
            <w:pPr>
              <w:spacing w:after="120"/>
              <w:jc w:val="left"/>
              <w:rPr>
                <w:sz w:val="18"/>
                <w:szCs w:val="18"/>
              </w:rPr>
            </w:pPr>
            <w:r>
              <w:rPr>
                <w:sz w:val="18"/>
                <w:szCs w:val="18"/>
              </w:rPr>
              <w:t>Overview education session for hospital staff that are not NDEC accredited, but require an awareness level education of the model</w:t>
            </w:r>
          </w:p>
        </w:tc>
        <w:tc>
          <w:tcPr>
            <w:tcW w:w="1373" w:type="dxa"/>
          </w:tcPr>
          <w:p w:rsidR="00607CD2" w:rsidRPr="00347209" w:rsidRDefault="00607CD2" w:rsidP="00726F35">
            <w:pPr>
              <w:spacing w:after="120"/>
              <w:jc w:val="left"/>
              <w:rPr>
                <w:sz w:val="18"/>
                <w:szCs w:val="18"/>
              </w:rPr>
            </w:pPr>
          </w:p>
        </w:tc>
        <w:tc>
          <w:tcPr>
            <w:tcW w:w="1467" w:type="dxa"/>
            <w:shd w:val="clear" w:color="auto" w:fill="FFFF00"/>
          </w:tcPr>
          <w:p w:rsidR="00607CD2" w:rsidRPr="00347209" w:rsidRDefault="00607CD2" w:rsidP="00726F35">
            <w:pPr>
              <w:spacing w:after="120"/>
              <w:jc w:val="left"/>
              <w:rPr>
                <w:sz w:val="18"/>
                <w:szCs w:val="18"/>
              </w:rPr>
            </w:pPr>
          </w:p>
        </w:tc>
      </w:tr>
      <w:tr w:rsidR="00607CD2" w:rsidRPr="00347209" w:rsidTr="00571605">
        <w:trPr>
          <w:cantSplit/>
        </w:trPr>
        <w:tc>
          <w:tcPr>
            <w:tcW w:w="2644" w:type="dxa"/>
          </w:tcPr>
          <w:p w:rsidR="00607CD2" w:rsidRPr="00347209" w:rsidRDefault="00D3212B" w:rsidP="00726F35">
            <w:pPr>
              <w:spacing w:after="120"/>
              <w:jc w:val="left"/>
              <w:rPr>
                <w:sz w:val="18"/>
                <w:szCs w:val="18"/>
              </w:rPr>
            </w:pPr>
            <w:r>
              <w:rPr>
                <w:sz w:val="18"/>
                <w:szCs w:val="18"/>
              </w:rPr>
              <w:t>Medical education / orientation</w:t>
            </w:r>
          </w:p>
        </w:tc>
        <w:tc>
          <w:tcPr>
            <w:tcW w:w="1575" w:type="dxa"/>
            <w:vAlign w:val="center"/>
          </w:tcPr>
          <w:p w:rsidR="00607CD2" w:rsidRPr="00347209" w:rsidRDefault="00571605" w:rsidP="00726F35">
            <w:pPr>
              <w:spacing w:after="120"/>
              <w:jc w:val="left"/>
              <w:rPr>
                <w:sz w:val="18"/>
                <w:szCs w:val="18"/>
              </w:rPr>
            </w:pPr>
            <w:r>
              <w:rPr>
                <w:sz w:val="18"/>
                <w:szCs w:val="18"/>
              </w:rPr>
              <w:t>Word (template)</w:t>
            </w:r>
          </w:p>
        </w:tc>
        <w:tc>
          <w:tcPr>
            <w:tcW w:w="7115" w:type="dxa"/>
          </w:tcPr>
          <w:p w:rsidR="00607CD2" w:rsidRPr="00347209" w:rsidRDefault="00571605" w:rsidP="00726F35">
            <w:pPr>
              <w:spacing w:after="120"/>
              <w:jc w:val="left"/>
              <w:rPr>
                <w:sz w:val="18"/>
                <w:szCs w:val="18"/>
              </w:rPr>
            </w:pPr>
            <w:r>
              <w:rPr>
                <w:sz w:val="18"/>
                <w:szCs w:val="18"/>
              </w:rPr>
              <w:t>Education for medical staff (focus for locums / non-permanent medical staff) outlining NDEC at local ED and medical responsibilities. Includes an orientation checklist</w:t>
            </w:r>
          </w:p>
        </w:tc>
        <w:tc>
          <w:tcPr>
            <w:tcW w:w="1373" w:type="dxa"/>
          </w:tcPr>
          <w:p w:rsidR="00607CD2" w:rsidRPr="00347209" w:rsidRDefault="00607CD2" w:rsidP="00726F35">
            <w:pPr>
              <w:spacing w:after="120"/>
              <w:jc w:val="left"/>
              <w:rPr>
                <w:sz w:val="18"/>
                <w:szCs w:val="18"/>
              </w:rPr>
            </w:pPr>
          </w:p>
        </w:tc>
        <w:tc>
          <w:tcPr>
            <w:tcW w:w="1467" w:type="dxa"/>
            <w:shd w:val="clear" w:color="auto" w:fill="FFFF00"/>
          </w:tcPr>
          <w:p w:rsidR="00607CD2" w:rsidRPr="00347209" w:rsidRDefault="00607CD2" w:rsidP="00726F35">
            <w:pPr>
              <w:spacing w:after="120"/>
              <w:jc w:val="left"/>
              <w:rPr>
                <w:sz w:val="18"/>
                <w:szCs w:val="18"/>
              </w:rPr>
            </w:pPr>
          </w:p>
        </w:tc>
      </w:tr>
      <w:tr w:rsidR="00607CD2" w:rsidRPr="00347209" w:rsidTr="00571605">
        <w:trPr>
          <w:cantSplit/>
        </w:trPr>
        <w:tc>
          <w:tcPr>
            <w:tcW w:w="2644" w:type="dxa"/>
          </w:tcPr>
          <w:p w:rsidR="00607CD2" w:rsidRPr="00347209" w:rsidRDefault="00607CD2" w:rsidP="00726F35">
            <w:pPr>
              <w:spacing w:after="120"/>
              <w:jc w:val="left"/>
              <w:rPr>
                <w:sz w:val="18"/>
                <w:szCs w:val="18"/>
              </w:rPr>
            </w:pPr>
          </w:p>
        </w:tc>
        <w:tc>
          <w:tcPr>
            <w:tcW w:w="1575" w:type="dxa"/>
            <w:vAlign w:val="center"/>
          </w:tcPr>
          <w:p w:rsidR="00607CD2" w:rsidRPr="00347209" w:rsidRDefault="00607CD2" w:rsidP="00726F35">
            <w:pPr>
              <w:spacing w:after="120"/>
              <w:jc w:val="left"/>
              <w:rPr>
                <w:sz w:val="18"/>
                <w:szCs w:val="18"/>
              </w:rPr>
            </w:pPr>
          </w:p>
        </w:tc>
        <w:tc>
          <w:tcPr>
            <w:tcW w:w="7115" w:type="dxa"/>
          </w:tcPr>
          <w:p w:rsidR="00607CD2" w:rsidRPr="00347209" w:rsidRDefault="00607CD2" w:rsidP="00726F35">
            <w:pPr>
              <w:spacing w:after="120"/>
              <w:jc w:val="left"/>
              <w:rPr>
                <w:sz w:val="18"/>
                <w:szCs w:val="18"/>
              </w:rPr>
            </w:pPr>
          </w:p>
        </w:tc>
        <w:tc>
          <w:tcPr>
            <w:tcW w:w="1373" w:type="dxa"/>
          </w:tcPr>
          <w:p w:rsidR="00607CD2" w:rsidRPr="00347209" w:rsidRDefault="00607CD2" w:rsidP="00726F35">
            <w:pPr>
              <w:spacing w:after="120"/>
              <w:jc w:val="left"/>
              <w:rPr>
                <w:sz w:val="18"/>
                <w:szCs w:val="18"/>
              </w:rPr>
            </w:pPr>
          </w:p>
        </w:tc>
        <w:tc>
          <w:tcPr>
            <w:tcW w:w="1467" w:type="dxa"/>
          </w:tcPr>
          <w:p w:rsidR="00607CD2" w:rsidRPr="00347209" w:rsidRDefault="00607CD2" w:rsidP="00726F35">
            <w:pPr>
              <w:spacing w:after="120"/>
              <w:jc w:val="left"/>
              <w:rPr>
                <w:sz w:val="18"/>
                <w:szCs w:val="18"/>
              </w:rPr>
            </w:pPr>
          </w:p>
        </w:tc>
      </w:tr>
      <w:tr w:rsidR="00D3212B" w:rsidRPr="00347209" w:rsidTr="00571605">
        <w:trPr>
          <w:cantSplit/>
        </w:trPr>
        <w:tc>
          <w:tcPr>
            <w:tcW w:w="14174" w:type="dxa"/>
            <w:gridSpan w:val="5"/>
            <w:shd w:val="clear" w:color="auto" w:fill="C00000"/>
          </w:tcPr>
          <w:p w:rsidR="00D3212B" w:rsidRPr="00D3212B" w:rsidRDefault="00D3212B" w:rsidP="00D3212B">
            <w:pPr>
              <w:spacing w:after="120"/>
              <w:jc w:val="center"/>
              <w:rPr>
                <w:b/>
                <w:szCs w:val="18"/>
              </w:rPr>
            </w:pPr>
            <w:r w:rsidRPr="00D3212B">
              <w:rPr>
                <w:b/>
                <w:szCs w:val="18"/>
              </w:rPr>
              <w:t>RN Accreditation</w:t>
            </w:r>
          </w:p>
        </w:tc>
      </w:tr>
      <w:tr w:rsidR="00607CD2" w:rsidRPr="00347209" w:rsidTr="0063162F">
        <w:trPr>
          <w:cantSplit/>
        </w:trPr>
        <w:tc>
          <w:tcPr>
            <w:tcW w:w="2644" w:type="dxa"/>
          </w:tcPr>
          <w:p w:rsidR="00607CD2" w:rsidRPr="00347209" w:rsidRDefault="00571605" w:rsidP="00571605">
            <w:pPr>
              <w:spacing w:after="120"/>
              <w:jc w:val="left"/>
              <w:rPr>
                <w:sz w:val="18"/>
                <w:szCs w:val="18"/>
              </w:rPr>
            </w:pPr>
            <w:r>
              <w:rPr>
                <w:sz w:val="18"/>
                <w:szCs w:val="18"/>
              </w:rPr>
              <w:t xml:space="preserve">NDEC competency </w:t>
            </w:r>
            <w:r w:rsidR="00C044FC">
              <w:rPr>
                <w:sz w:val="18"/>
                <w:szCs w:val="18"/>
              </w:rPr>
              <w:t xml:space="preserve">assessment </w:t>
            </w:r>
            <w:r>
              <w:rPr>
                <w:sz w:val="18"/>
                <w:szCs w:val="18"/>
              </w:rPr>
              <w:t>matrix</w:t>
            </w:r>
          </w:p>
        </w:tc>
        <w:tc>
          <w:tcPr>
            <w:tcW w:w="1575" w:type="dxa"/>
            <w:vAlign w:val="center"/>
          </w:tcPr>
          <w:p w:rsidR="00607CD2" w:rsidRPr="00347209" w:rsidRDefault="00571605" w:rsidP="00726F35">
            <w:pPr>
              <w:spacing w:after="120"/>
              <w:jc w:val="left"/>
              <w:rPr>
                <w:sz w:val="18"/>
                <w:szCs w:val="18"/>
              </w:rPr>
            </w:pPr>
            <w:r>
              <w:rPr>
                <w:sz w:val="18"/>
                <w:szCs w:val="18"/>
              </w:rPr>
              <w:t>PDF</w:t>
            </w:r>
          </w:p>
        </w:tc>
        <w:tc>
          <w:tcPr>
            <w:tcW w:w="7115" w:type="dxa"/>
          </w:tcPr>
          <w:p w:rsidR="00607CD2" w:rsidRPr="00347209" w:rsidRDefault="00C044FC" w:rsidP="00726F35">
            <w:pPr>
              <w:spacing w:after="120"/>
              <w:jc w:val="left"/>
              <w:rPr>
                <w:sz w:val="18"/>
                <w:szCs w:val="18"/>
              </w:rPr>
            </w:pPr>
            <w:r>
              <w:rPr>
                <w:sz w:val="18"/>
                <w:szCs w:val="18"/>
              </w:rPr>
              <w:t>Outlines the possible evidence sources to ensure RN NDEC accreditation is valid, reliable, fair and flexible. The methods of accreditation overtly endorsed through the NDEC Suite are highlighted.</w:t>
            </w:r>
          </w:p>
        </w:tc>
        <w:tc>
          <w:tcPr>
            <w:tcW w:w="1373" w:type="dxa"/>
          </w:tcPr>
          <w:p w:rsidR="00607CD2" w:rsidRPr="00347209" w:rsidRDefault="0063162F" w:rsidP="00726F35">
            <w:pPr>
              <w:spacing w:after="120"/>
              <w:jc w:val="left"/>
              <w:rPr>
                <w:sz w:val="18"/>
                <w:szCs w:val="18"/>
              </w:rPr>
            </w:pPr>
            <w:r>
              <w:rPr>
                <w:sz w:val="18"/>
                <w:szCs w:val="18"/>
              </w:rPr>
              <w:t>1.0</w:t>
            </w:r>
          </w:p>
        </w:tc>
        <w:tc>
          <w:tcPr>
            <w:tcW w:w="1467" w:type="dxa"/>
            <w:shd w:val="clear" w:color="auto" w:fill="auto"/>
          </w:tcPr>
          <w:p w:rsidR="00607CD2" w:rsidRPr="00347209" w:rsidRDefault="00607CD2" w:rsidP="00726F35">
            <w:pPr>
              <w:spacing w:after="120"/>
              <w:jc w:val="left"/>
              <w:rPr>
                <w:sz w:val="18"/>
                <w:szCs w:val="18"/>
              </w:rPr>
            </w:pPr>
          </w:p>
        </w:tc>
      </w:tr>
      <w:tr w:rsidR="00607CD2" w:rsidRPr="00347209" w:rsidTr="0063162F">
        <w:trPr>
          <w:cantSplit/>
        </w:trPr>
        <w:tc>
          <w:tcPr>
            <w:tcW w:w="2644" w:type="dxa"/>
          </w:tcPr>
          <w:p w:rsidR="00607CD2" w:rsidRPr="00347209" w:rsidRDefault="00C044FC" w:rsidP="00726F35">
            <w:pPr>
              <w:spacing w:after="120"/>
              <w:jc w:val="left"/>
              <w:rPr>
                <w:sz w:val="18"/>
                <w:szCs w:val="18"/>
              </w:rPr>
            </w:pPr>
            <w:r>
              <w:rPr>
                <w:sz w:val="18"/>
                <w:szCs w:val="18"/>
              </w:rPr>
              <w:t>NDEC matrix</w:t>
            </w:r>
            <w:r w:rsidR="00571605">
              <w:rPr>
                <w:sz w:val="18"/>
                <w:szCs w:val="18"/>
              </w:rPr>
              <w:t xml:space="preserve"> for ANMC &amp; CENA standards</w:t>
            </w:r>
          </w:p>
        </w:tc>
        <w:tc>
          <w:tcPr>
            <w:tcW w:w="1575" w:type="dxa"/>
            <w:vAlign w:val="center"/>
          </w:tcPr>
          <w:p w:rsidR="00607CD2" w:rsidRPr="00347209" w:rsidRDefault="00571605" w:rsidP="00726F35">
            <w:pPr>
              <w:spacing w:after="120"/>
              <w:jc w:val="left"/>
              <w:rPr>
                <w:sz w:val="18"/>
                <w:szCs w:val="18"/>
              </w:rPr>
            </w:pPr>
            <w:r>
              <w:rPr>
                <w:sz w:val="18"/>
                <w:szCs w:val="18"/>
              </w:rPr>
              <w:t>PDF</w:t>
            </w:r>
          </w:p>
        </w:tc>
        <w:tc>
          <w:tcPr>
            <w:tcW w:w="7115" w:type="dxa"/>
          </w:tcPr>
          <w:p w:rsidR="00607CD2" w:rsidRPr="00347209" w:rsidRDefault="00C044FC" w:rsidP="00726F35">
            <w:pPr>
              <w:spacing w:after="120"/>
              <w:jc w:val="left"/>
              <w:rPr>
                <w:sz w:val="18"/>
                <w:szCs w:val="18"/>
              </w:rPr>
            </w:pPr>
            <w:r>
              <w:rPr>
                <w:sz w:val="18"/>
                <w:szCs w:val="18"/>
              </w:rPr>
              <w:t>Maps the competency assessment components to the ANMC and CENA practice standards</w:t>
            </w:r>
          </w:p>
        </w:tc>
        <w:tc>
          <w:tcPr>
            <w:tcW w:w="1373" w:type="dxa"/>
          </w:tcPr>
          <w:p w:rsidR="00607CD2" w:rsidRPr="00347209" w:rsidRDefault="0063162F" w:rsidP="00726F35">
            <w:pPr>
              <w:spacing w:after="120"/>
              <w:jc w:val="left"/>
              <w:rPr>
                <w:sz w:val="18"/>
                <w:szCs w:val="18"/>
              </w:rPr>
            </w:pPr>
            <w:r>
              <w:rPr>
                <w:sz w:val="18"/>
                <w:szCs w:val="18"/>
              </w:rPr>
              <w:t>1.0</w:t>
            </w:r>
          </w:p>
        </w:tc>
        <w:tc>
          <w:tcPr>
            <w:tcW w:w="1467" w:type="dxa"/>
            <w:shd w:val="clear" w:color="auto" w:fill="auto"/>
          </w:tcPr>
          <w:p w:rsidR="00607CD2" w:rsidRPr="00347209" w:rsidRDefault="00607CD2" w:rsidP="00726F35">
            <w:pPr>
              <w:spacing w:after="120"/>
              <w:jc w:val="left"/>
              <w:rPr>
                <w:sz w:val="18"/>
                <w:szCs w:val="18"/>
              </w:rPr>
            </w:pPr>
          </w:p>
        </w:tc>
      </w:tr>
      <w:tr w:rsidR="00607CD2" w:rsidRPr="00347209" w:rsidTr="0063162F">
        <w:trPr>
          <w:cantSplit/>
        </w:trPr>
        <w:tc>
          <w:tcPr>
            <w:tcW w:w="2644" w:type="dxa"/>
          </w:tcPr>
          <w:p w:rsidR="00607CD2" w:rsidRPr="00347209" w:rsidRDefault="00571605" w:rsidP="00726F35">
            <w:pPr>
              <w:spacing w:after="120"/>
              <w:jc w:val="left"/>
              <w:rPr>
                <w:sz w:val="18"/>
                <w:szCs w:val="18"/>
              </w:rPr>
            </w:pPr>
            <w:r>
              <w:rPr>
                <w:sz w:val="18"/>
                <w:szCs w:val="18"/>
              </w:rPr>
              <w:lastRenderedPageBreak/>
              <w:t>NDEC Nursing Management Guidelines &amp; Standing Orders competency assessment tool</w:t>
            </w:r>
          </w:p>
        </w:tc>
        <w:tc>
          <w:tcPr>
            <w:tcW w:w="1575" w:type="dxa"/>
            <w:vAlign w:val="center"/>
          </w:tcPr>
          <w:p w:rsidR="00607CD2" w:rsidRPr="00347209" w:rsidRDefault="00571605" w:rsidP="00726F35">
            <w:pPr>
              <w:spacing w:after="120"/>
              <w:jc w:val="left"/>
              <w:rPr>
                <w:sz w:val="18"/>
                <w:szCs w:val="18"/>
              </w:rPr>
            </w:pPr>
            <w:r>
              <w:rPr>
                <w:sz w:val="18"/>
                <w:szCs w:val="18"/>
              </w:rPr>
              <w:t>PDF</w:t>
            </w:r>
          </w:p>
        </w:tc>
        <w:tc>
          <w:tcPr>
            <w:tcW w:w="7115" w:type="dxa"/>
          </w:tcPr>
          <w:p w:rsidR="00607CD2" w:rsidRPr="00347209" w:rsidRDefault="00C044FC" w:rsidP="00C044FC">
            <w:pPr>
              <w:spacing w:after="120"/>
              <w:jc w:val="left"/>
              <w:rPr>
                <w:sz w:val="18"/>
                <w:szCs w:val="18"/>
              </w:rPr>
            </w:pPr>
            <w:r>
              <w:rPr>
                <w:sz w:val="18"/>
                <w:szCs w:val="18"/>
              </w:rPr>
              <w:t>Competency assessment tool for core ‘patient care’ aspects.</w:t>
            </w:r>
          </w:p>
        </w:tc>
        <w:tc>
          <w:tcPr>
            <w:tcW w:w="1373" w:type="dxa"/>
          </w:tcPr>
          <w:p w:rsidR="00607CD2" w:rsidRPr="00347209" w:rsidRDefault="0063162F" w:rsidP="00726F35">
            <w:pPr>
              <w:spacing w:after="120"/>
              <w:jc w:val="left"/>
              <w:rPr>
                <w:sz w:val="18"/>
                <w:szCs w:val="18"/>
              </w:rPr>
            </w:pPr>
            <w:r>
              <w:rPr>
                <w:sz w:val="18"/>
                <w:szCs w:val="18"/>
              </w:rPr>
              <w:t>1.0</w:t>
            </w:r>
          </w:p>
        </w:tc>
        <w:tc>
          <w:tcPr>
            <w:tcW w:w="1467" w:type="dxa"/>
            <w:shd w:val="clear" w:color="auto" w:fill="auto"/>
          </w:tcPr>
          <w:p w:rsidR="00607CD2" w:rsidRPr="00347209" w:rsidRDefault="00607CD2" w:rsidP="00726F35">
            <w:pPr>
              <w:spacing w:after="120"/>
              <w:jc w:val="left"/>
              <w:rPr>
                <w:sz w:val="18"/>
                <w:szCs w:val="18"/>
              </w:rPr>
            </w:pPr>
            <w:bookmarkStart w:id="0" w:name="_GoBack"/>
            <w:bookmarkEnd w:id="0"/>
          </w:p>
        </w:tc>
      </w:tr>
      <w:tr w:rsidR="00607CD2" w:rsidRPr="00347209" w:rsidTr="0063162F">
        <w:trPr>
          <w:cantSplit/>
        </w:trPr>
        <w:tc>
          <w:tcPr>
            <w:tcW w:w="2644" w:type="dxa"/>
          </w:tcPr>
          <w:p w:rsidR="00607CD2" w:rsidRPr="00347209" w:rsidRDefault="00571605" w:rsidP="00726F35">
            <w:pPr>
              <w:spacing w:after="120"/>
              <w:jc w:val="left"/>
              <w:rPr>
                <w:sz w:val="18"/>
                <w:szCs w:val="18"/>
              </w:rPr>
            </w:pPr>
            <w:r>
              <w:rPr>
                <w:sz w:val="18"/>
                <w:szCs w:val="18"/>
              </w:rPr>
              <w:t>NDEC discharge procedures competency assessment tool</w:t>
            </w:r>
          </w:p>
        </w:tc>
        <w:tc>
          <w:tcPr>
            <w:tcW w:w="1575" w:type="dxa"/>
            <w:vAlign w:val="center"/>
          </w:tcPr>
          <w:p w:rsidR="00607CD2" w:rsidRPr="00347209" w:rsidRDefault="00571605" w:rsidP="00726F35">
            <w:pPr>
              <w:spacing w:after="120"/>
              <w:jc w:val="left"/>
              <w:rPr>
                <w:sz w:val="18"/>
                <w:szCs w:val="18"/>
              </w:rPr>
            </w:pPr>
            <w:r>
              <w:rPr>
                <w:sz w:val="18"/>
                <w:szCs w:val="18"/>
              </w:rPr>
              <w:t>PDF</w:t>
            </w:r>
          </w:p>
        </w:tc>
        <w:tc>
          <w:tcPr>
            <w:tcW w:w="7115" w:type="dxa"/>
          </w:tcPr>
          <w:p w:rsidR="00607CD2" w:rsidRPr="00347209" w:rsidRDefault="00C044FC" w:rsidP="00726F35">
            <w:pPr>
              <w:spacing w:after="120"/>
              <w:jc w:val="left"/>
              <w:rPr>
                <w:sz w:val="18"/>
                <w:szCs w:val="18"/>
              </w:rPr>
            </w:pPr>
            <w:r>
              <w:rPr>
                <w:sz w:val="18"/>
                <w:szCs w:val="18"/>
              </w:rPr>
              <w:t>Competency assessment tool for the discharge procedures associated with NDEC</w:t>
            </w:r>
          </w:p>
        </w:tc>
        <w:tc>
          <w:tcPr>
            <w:tcW w:w="1373" w:type="dxa"/>
          </w:tcPr>
          <w:p w:rsidR="00607CD2" w:rsidRPr="00347209" w:rsidRDefault="0063162F" w:rsidP="00726F35">
            <w:pPr>
              <w:spacing w:after="120"/>
              <w:jc w:val="left"/>
              <w:rPr>
                <w:sz w:val="18"/>
                <w:szCs w:val="18"/>
              </w:rPr>
            </w:pPr>
            <w:r>
              <w:rPr>
                <w:sz w:val="18"/>
                <w:szCs w:val="18"/>
              </w:rPr>
              <w:t>1.0</w:t>
            </w:r>
          </w:p>
        </w:tc>
        <w:tc>
          <w:tcPr>
            <w:tcW w:w="1467" w:type="dxa"/>
            <w:shd w:val="clear" w:color="auto" w:fill="auto"/>
          </w:tcPr>
          <w:p w:rsidR="00607CD2" w:rsidRPr="00347209" w:rsidRDefault="00607CD2" w:rsidP="0063162F">
            <w:pPr>
              <w:spacing w:after="120"/>
              <w:jc w:val="center"/>
              <w:rPr>
                <w:sz w:val="18"/>
                <w:szCs w:val="18"/>
              </w:rPr>
            </w:pPr>
          </w:p>
        </w:tc>
      </w:tr>
      <w:tr w:rsidR="00607CD2" w:rsidRPr="00347209" w:rsidTr="0063162F">
        <w:trPr>
          <w:cantSplit/>
        </w:trPr>
        <w:tc>
          <w:tcPr>
            <w:tcW w:w="2644" w:type="dxa"/>
          </w:tcPr>
          <w:p w:rsidR="00607CD2" w:rsidRPr="00347209" w:rsidRDefault="00571605" w:rsidP="00726F35">
            <w:pPr>
              <w:spacing w:after="120"/>
              <w:jc w:val="left"/>
              <w:rPr>
                <w:sz w:val="18"/>
                <w:szCs w:val="18"/>
              </w:rPr>
            </w:pPr>
            <w:r>
              <w:rPr>
                <w:sz w:val="18"/>
                <w:szCs w:val="18"/>
              </w:rPr>
              <w:t>NDEC basic eye problems competency assessment tool</w:t>
            </w:r>
          </w:p>
        </w:tc>
        <w:tc>
          <w:tcPr>
            <w:tcW w:w="1575" w:type="dxa"/>
            <w:vAlign w:val="center"/>
          </w:tcPr>
          <w:p w:rsidR="00607CD2" w:rsidRPr="00347209" w:rsidRDefault="00571605" w:rsidP="00726F35">
            <w:pPr>
              <w:spacing w:after="120"/>
              <w:jc w:val="left"/>
              <w:rPr>
                <w:sz w:val="18"/>
                <w:szCs w:val="18"/>
              </w:rPr>
            </w:pPr>
            <w:r>
              <w:rPr>
                <w:sz w:val="18"/>
                <w:szCs w:val="18"/>
              </w:rPr>
              <w:t>PDF</w:t>
            </w:r>
          </w:p>
        </w:tc>
        <w:tc>
          <w:tcPr>
            <w:tcW w:w="7115" w:type="dxa"/>
          </w:tcPr>
          <w:p w:rsidR="00607CD2" w:rsidRPr="00347209" w:rsidRDefault="00C044FC" w:rsidP="00726F35">
            <w:pPr>
              <w:spacing w:after="120"/>
              <w:jc w:val="left"/>
              <w:rPr>
                <w:sz w:val="18"/>
                <w:szCs w:val="18"/>
              </w:rPr>
            </w:pPr>
            <w:r>
              <w:rPr>
                <w:sz w:val="18"/>
                <w:szCs w:val="18"/>
              </w:rPr>
              <w:t>Competency assessment tool for eye problems management via NDEC</w:t>
            </w:r>
          </w:p>
        </w:tc>
        <w:tc>
          <w:tcPr>
            <w:tcW w:w="1373" w:type="dxa"/>
          </w:tcPr>
          <w:p w:rsidR="00607CD2" w:rsidRPr="00347209" w:rsidRDefault="0063162F" w:rsidP="00726F35">
            <w:pPr>
              <w:spacing w:after="120"/>
              <w:jc w:val="left"/>
              <w:rPr>
                <w:sz w:val="18"/>
                <w:szCs w:val="18"/>
              </w:rPr>
            </w:pPr>
            <w:r>
              <w:rPr>
                <w:sz w:val="18"/>
                <w:szCs w:val="18"/>
              </w:rPr>
              <w:t>1.0</w:t>
            </w:r>
          </w:p>
        </w:tc>
        <w:tc>
          <w:tcPr>
            <w:tcW w:w="1467" w:type="dxa"/>
            <w:shd w:val="clear" w:color="auto" w:fill="auto"/>
          </w:tcPr>
          <w:p w:rsidR="00607CD2" w:rsidRPr="00347209" w:rsidRDefault="00607CD2" w:rsidP="00726F35">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D3212B" w:rsidRPr="00347209" w:rsidTr="00571605">
        <w:trPr>
          <w:cantSplit/>
        </w:trPr>
        <w:tc>
          <w:tcPr>
            <w:tcW w:w="14174" w:type="dxa"/>
            <w:gridSpan w:val="5"/>
            <w:shd w:val="clear" w:color="auto" w:fill="C00000"/>
          </w:tcPr>
          <w:p w:rsidR="00D3212B" w:rsidRPr="00D3212B" w:rsidRDefault="00D3212B" w:rsidP="00D3212B">
            <w:pPr>
              <w:spacing w:after="120"/>
              <w:jc w:val="center"/>
              <w:rPr>
                <w:b/>
                <w:szCs w:val="18"/>
              </w:rPr>
            </w:pPr>
            <w:r w:rsidRPr="00D3212B">
              <w:rPr>
                <w:b/>
                <w:szCs w:val="18"/>
              </w:rPr>
              <w:t>Patient  Care</w:t>
            </w:r>
          </w:p>
        </w:tc>
      </w:tr>
      <w:tr w:rsidR="00571605" w:rsidRPr="00347209" w:rsidTr="00FD79F2">
        <w:trPr>
          <w:cantSplit/>
        </w:trPr>
        <w:tc>
          <w:tcPr>
            <w:tcW w:w="2644" w:type="dxa"/>
          </w:tcPr>
          <w:p w:rsidR="00571605" w:rsidRPr="00347209" w:rsidRDefault="00B42332" w:rsidP="00B42332">
            <w:pPr>
              <w:spacing w:after="120"/>
              <w:jc w:val="left"/>
              <w:rPr>
                <w:sz w:val="18"/>
                <w:szCs w:val="18"/>
              </w:rPr>
            </w:pPr>
            <w:r>
              <w:rPr>
                <w:sz w:val="18"/>
                <w:szCs w:val="18"/>
              </w:rPr>
              <w:t>NDEC inclusion decision tree</w:t>
            </w:r>
          </w:p>
        </w:tc>
        <w:tc>
          <w:tcPr>
            <w:tcW w:w="1575" w:type="dxa"/>
            <w:vAlign w:val="center"/>
          </w:tcPr>
          <w:p w:rsidR="00571605" w:rsidRPr="00347209" w:rsidRDefault="00B42332" w:rsidP="00726F35">
            <w:pPr>
              <w:spacing w:after="120"/>
              <w:jc w:val="left"/>
              <w:rPr>
                <w:sz w:val="18"/>
                <w:szCs w:val="18"/>
              </w:rPr>
            </w:pPr>
            <w:r>
              <w:rPr>
                <w:sz w:val="18"/>
                <w:szCs w:val="18"/>
              </w:rPr>
              <w:t>PDF / Poster</w:t>
            </w:r>
          </w:p>
        </w:tc>
        <w:tc>
          <w:tcPr>
            <w:tcW w:w="7115" w:type="dxa"/>
          </w:tcPr>
          <w:p w:rsidR="00571605" w:rsidRPr="00347209" w:rsidRDefault="00C044FC" w:rsidP="00726F35">
            <w:pPr>
              <w:spacing w:after="120"/>
              <w:jc w:val="left"/>
              <w:rPr>
                <w:sz w:val="18"/>
                <w:szCs w:val="18"/>
              </w:rPr>
            </w:pPr>
            <w:r>
              <w:rPr>
                <w:sz w:val="18"/>
                <w:szCs w:val="18"/>
              </w:rPr>
              <w:t>Triage area poster outlining RN decision tree for patient inclusion into NDEC</w:t>
            </w:r>
          </w:p>
        </w:tc>
        <w:tc>
          <w:tcPr>
            <w:tcW w:w="1373" w:type="dxa"/>
          </w:tcPr>
          <w:p w:rsidR="00571605" w:rsidRPr="00347209" w:rsidRDefault="00571605" w:rsidP="00726F35">
            <w:pPr>
              <w:spacing w:after="120"/>
              <w:jc w:val="left"/>
              <w:rPr>
                <w:sz w:val="18"/>
                <w:szCs w:val="18"/>
              </w:rPr>
            </w:pPr>
          </w:p>
        </w:tc>
        <w:tc>
          <w:tcPr>
            <w:tcW w:w="1467" w:type="dxa"/>
            <w:shd w:val="clear" w:color="auto" w:fill="FFFF00"/>
          </w:tcPr>
          <w:p w:rsidR="00571605" w:rsidRPr="00347209" w:rsidRDefault="00571605" w:rsidP="00726F35">
            <w:pPr>
              <w:spacing w:after="120"/>
              <w:jc w:val="left"/>
              <w:rPr>
                <w:sz w:val="18"/>
                <w:szCs w:val="18"/>
              </w:rPr>
            </w:pPr>
          </w:p>
        </w:tc>
      </w:tr>
      <w:tr w:rsidR="00571605" w:rsidRPr="00347209" w:rsidTr="00571605">
        <w:trPr>
          <w:cantSplit/>
        </w:trPr>
        <w:tc>
          <w:tcPr>
            <w:tcW w:w="2644" w:type="dxa"/>
          </w:tcPr>
          <w:p w:rsidR="00571605" w:rsidRPr="00347209" w:rsidRDefault="00B42332" w:rsidP="00726F35">
            <w:pPr>
              <w:spacing w:after="120"/>
              <w:jc w:val="left"/>
              <w:rPr>
                <w:sz w:val="18"/>
                <w:szCs w:val="18"/>
              </w:rPr>
            </w:pPr>
            <w:r>
              <w:rPr>
                <w:sz w:val="18"/>
                <w:szCs w:val="18"/>
              </w:rPr>
              <w:t>NDEC Nursing Management Guidelines</w:t>
            </w:r>
          </w:p>
        </w:tc>
        <w:tc>
          <w:tcPr>
            <w:tcW w:w="1575" w:type="dxa"/>
            <w:vAlign w:val="center"/>
          </w:tcPr>
          <w:p w:rsidR="00571605" w:rsidRPr="00347209" w:rsidRDefault="00B42332" w:rsidP="00726F35">
            <w:pPr>
              <w:spacing w:after="120"/>
              <w:jc w:val="left"/>
              <w:rPr>
                <w:sz w:val="18"/>
                <w:szCs w:val="18"/>
              </w:rPr>
            </w:pPr>
            <w:r>
              <w:rPr>
                <w:sz w:val="18"/>
                <w:szCs w:val="18"/>
              </w:rPr>
              <w:t>PDF (hard copy and electronic)</w:t>
            </w:r>
          </w:p>
        </w:tc>
        <w:tc>
          <w:tcPr>
            <w:tcW w:w="7115" w:type="dxa"/>
          </w:tcPr>
          <w:p w:rsidR="00571605" w:rsidRPr="00347209" w:rsidRDefault="00C044FC" w:rsidP="00726F35">
            <w:pPr>
              <w:spacing w:after="120"/>
              <w:jc w:val="left"/>
              <w:rPr>
                <w:sz w:val="18"/>
                <w:szCs w:val="18"/>
              </w:rPr>
            </w:pPr>
            <w:r>
              <w:rPr>
                <w:sz w:val="18"/>
                <w:szCs w:val="18"/>
              </w:rPr>
              <w:t>Guidelines that direct further patient inclusion and symptom management by the RN through NDEC</w:t>
            </w:r>
          </w:p>
        </w:tc>
        <w:tc>
          <w:tcPr>
            <w:tcW w:w="1373" w:type="dxa"/>
          </w:tcPr>
          <w:p w:rsidR="00571605" w:rsidRPr="00347209" w:rsidRDefault="00FD79F2" w:rsidP="00726F35">
            <w:pPr>
              <w:spacing w:after="120"/>
              <w:jc w:val="left"/>
              <w:rPr>
                <w:sz w:val="18"/>
                <w:szCs w:val="18"/>
              </w:rPr>
            </w:pPr>
            <w:r>
              <w:rPr>
                <w:sz w:val="18"/>
                <w:szCs w:val="18"/>
              </w:rPr>
              <w:t>1.0</w:t>
            </w:r>
          </w:p>
        </w:tc>
        <w:tc>
          <w:tcPr>
            <w:tcW w:w="1467" w:type="dxa"/>
          </w:tcPr>
          <w:p w:rsidR="00571605" w:rsidRPr="00347209" w:rsidRDefault="00571605" w:rsidP="00726F35">
            <w:pPr>
              <w:spacing w:after="120"/>
              <w:jc w:val="left"/>
              <w:rPr>
                <w:sz w:val="18"/>
                <w:szCs w:val="18"/>
              </w:rPr>
            </w:pPr>
          </w:p>
        </w:tc>
      </w:tr>
      <w:tr w:rsidR="00B42332" w:rsidRPr="00347209" w:rsidTr="00571605">
        <w:trPr>
          <w:cantSplit/>
        </w:trPr>
        <w:tc>
          <w:tcPr>
            <w:tcW w:w="2644" w:type="dxa"/>
          </w:tcPr>
          <w:p w:rsidR="00B42332" w:rsidRPr="00347209" w:rsidRDefault="00B42332" w:rsidP="00726F35">
            <w:pPr>
              <w:spacing w:after="120"/>
              <w:jc w:val="left"/>
              <w:rPr>
                <w:sz w:val="18"/>
                <w:szCs w:val="18"/>
              </w:rPr>
            </w:pPr>
            <w:r>
              <w:rPr>
                <w:sz w:val="18"/>
                <w:szCs w:val="18"/>
              </w:rPr>
              <w:t>NDEC Medication Standing Orders</w:t>
            </w:r>
          </w:p>
        </w:tc>
        <w:tc>
          <w:tcPr>
            <w:tcW w:w="1575" w:type="dxa"/>
            <w:vAlign w:val="center"/>
          </w:tcPr>
          <w:p w:rsidR="00B42332" w:rsidRPr="00347209" w:rsidRDefault="00B42332" w:rsidP="00726F35">
            <w:pPr>
              <w:spacing w:after="120"/>
              <w:jc w:val="left"/>
              <w:rPr>
                <w:sz w:val="18"/>
                <w:szCs w:val="18"/>
              </w:rPr>
            </w:pPr>
            <w:r>
              <w:rPr>
                <w:sz w:val="18"/>
                <w:szCs w:val="18"/>
              </w:rPr>
              <w:t>PDF (hard copy and electronic)</w:t>
            </w:r>
          </w:p>
        </w:tc>
        <w:tc>
          <w:tcPr>
            <w:tcW w:w="7115" w:type="dxa"/>
          </w:tcPr>
          <w:p w:rsidR="00B42332" w:rsidRPr="00347209" w:rsidRDefault="00C044FC" w:rsidP="00726F35">
            <w:pPr>
              <w:spacing w:after="120"/>
              <w:jc w:val="left"/>
              <w:rPr>
                <w:sz w:val="18"/>
                <w:szCs w:val="18"/>
              </w:rPr>
            </w:pPr>
            <w:r>
              <w:rPr>
                <w:sz w:val="18"/>
                <w:szCs w:val="18"/>
              </w:rPr>
              <w:t>Directly link into the Nursing Management Guidelines and provide standing orders for various medications aimed at symptom relief</w:t>
            </w:r>
          </w:p>
        </w:tc>
        <w:tc>
          <w:tcPr>
            <w:tcW w:w="1373" w:type="dxa"/>
          </w:tcPr>
          <w:p w:rsidR="00B42332" w:rsidRPr="00347209" w:rsidRDefault="00FD79F2" w:rsidP="00726F35">
            <w:pPr>
              <w:spacing w:after="120"/>
              <w:jc w:val="left"/>
              <w:rPr>
                <w:sz w:val="18"/>
                <w:szCs w:val="18"/>
              </w:rPr>
            </w:pPr>
            <w:r>
              <w:rPr>
                <w:sz w:val="18"/>
                <w:szCs w:val="18"/>
              </w:rPr>
              <w:t>1.1</w:t>
            </w:r>
          </w:p>
        </w:tc>
        <w:tc>
          <w:tcPr>
            <w:tcW w:w="1467" w:type="dxa"/>
          </w:tcPr>
          <w:p w:rsidR="00B42332" w:rsidRPr="00347209" w:rsidRDefault="00B42332" w:rsidP="00726F35">
            <w:pPr>
              <w:spacing w:after="120"/>
              <w:jc w:val="left"/>
              <w:rPr>
                <w:sz w:val="18"/>
                <w:szCs w:val="18"/>
              </w:rPr>
            </w:pPr>
          </w:p>
        </w:tc>
      </w:tr>
      <w:tr w:rsidR="00C044FC" w:rsidRPr="00347209" w:rsidTr="00FD79F2">
        <w:trPr>
          <w:cantSplit/>
        </w:trPr>
        <w:tc>
          <w:tcPr>
            <w:tcW w:w="2644" w:type="dxa"/>
          </w:tcPr>
          <w:p w:rsidR="00C044FC" w:rsidRDefault="00C044FC" w:rsidP="00D72264">
            <w:pPr>
              <w:spacing w:after="120"/>
              <w:jc w:val="left"/>
              <w:rPr>
                <w:sz w:val="18"/>
                <w:szCs w:val="18"/>
              </w:rPr>
            </w:pPr>
            <w:r>
              <w:rPr>
                <w:sz w:val="18"/>
                <w:szCs w:val="18"/>
              </w:rPr>
              <w:t>NDEC Resource Folder</w:t>
            </w:r>
          </w:p>
        </w:tc>
        <w:tc>
          <w:tcPr>
            <w:tcW w:w="1575" w:type="dxa"/>
            <w:vAlign w:val="center"/>
          </w:tcPr>
          <w:p w:rsidR="00C044FC" w:rsidRDefault="00C044FC" w:rsidP="00B42332">
            <w:pPr>
              <w:spacing w:after="120"/>
              <w:jc w:val="left"/>
              <w:rPr>
                <w:sz w:val="18"/>
                <w:szCs w:val="18"/>
              </w:rPr>
            </w:pPr>
            <w:r>
              <w:rPr>
                <w:sz w:val="18"/>
                <w:szCs w:val="18"/>
              </w:rPr>
              <w:t>Hard Copy</w:t>
            </w:r>
          </w:p>
        </w:tc>
        <w:tc>
          <w:tcPr>
            <w:tcW w:w="7115" w:type="dxa"/>
          </w:tcPr>
          <w:p w:rsidR="00C044FC" w:rsidRPr="00347209" w:rsidRDefault="00C044FC" w:rsidP="00C044FC">
            <w:pPr>
              <w:spacing w:after="120"/>
              <w:jc w:val="left"/>
              <w:rPr>
                <w:sz w:val="18"/>
                <w:szCs w:val="18"/>
              </w:rPr>
            </w:pPr>
            <w:r>
              <w:rPr>
                <w:sz w:val="18"/>
                <w:szCs w:val="18"/>
              </w:rPr>
              <w:t xml:space="preserve">Complete patient care folder – contains full Guidelines and Standing Orders, associated </w:t>
            </w:r>
            <w:r w:rsidR="007C671A">
              <w:rPr>
                <w:sz w:val="18"/>
                <w:szCs w:val="18"/>
              </w:rPr>
              <w:t xml:space="preserve">guidelines, protocols and the like </w:t>
            </w:r>
          </w:p>
        </w:tc>
        <w:tc>
          <w:tcPr>
            <w:tcW w:w="1373" w:type="dxa"/>
          </w:tcPr>
          <w:p w:rsidR="00C044FC" w:rsidRPr="00347209" w:rsidRDefault="00C044FC" w:rsidP="00D72264">
            <w:pPr>
              <w:spacing w:after="120"/>
              <w:jc w:val="left"/>
              <w:rPr>
                <w:sz w:val="18"/>
                <w:szCs w:val="18"/>
              </w:rPr>
            </w:pPr>
          </w:p>
        </w:tc>
        <w:tc>
          <w:tcPr>
            <w:tcW w:w="1467" w:type="dxa"/>
            <w:shd w:val="clear" w:color="auto" w:fill="FFFF00"/>
          </w:tcPr>
          <w:p w:rsidR="00C044FC" w:rsidRPr="00347209" w:rsidRDefault="00C044FC" w:rsidP="00D72264">
            <w:pPr>
              <w:spacing w:after="120"/>
              <w:jc w:val="left"/>
              <w:rPr>
                <w:sz w:val="18"/>
                <w:szCs w:val="18"/>
              </w:rPr>
            </w:pPr>
          </w:p>
        </w:tc>
      </w:tr>
      <w:tr w:rsidR="00B42332" w:rsidRPr="00347209" w:rsidTr="00571605">
        <w:trPr>
          <w:cantSplit/>
        </w:trPr>
        <w:tc>
          <w:tcPr>
            <w:tcW w:w="2644" w:type="dxa"/>
          </w:tcPr>
          <w:p w:rsidR="00B42332" w:rsidRDefault="00B42332" w:rsidP="00D72264">
            <w:pPr>
              <w:spacing w:after="120"/>
              <w:jc w:val="left"/>
              <w:rPr>
                <w:sz w:val="18"/>
                <w:szCs w:val="18"/>
              </w:rPr>
            </w:pPr>
            <w:r>
              <w:rPr>
                <w:sz w:val="18"/>
                <w:szCs w:val="18"/>
              </w:rPr>
              <w:t>NDEC Medication Standing Orders for LHD Electronic endorsement</w:t>
            </w:r>
          </w:p>
        </w:tc>
        <w:tc>
          <w:tcPr>
            <w:tcW w:w="1575" w:type="dxa"/>
            <w:vAlign w:val="center"/>
          </w:tcPr>
          <w:p w:rsidR="00B42332" w:rsidRPr="00347209" w:rsidRDefault="00B42332" w:rsidP="00B42332">
            <w:pPr>
              <w:spacing w:after="120"/>
              <w:jc w:val="left"/>
              <w:rPr>
                <w:sz w:val="18"/>
                <w:szCs w:val="18"/>
              </w:rPr>
            </w:pPr>
            <w:r>
              <w:rPr>
                <w:sz w:val="18"/>
                <w:szCs w:val="18"/>
              </w:rPr>
              <w:t>PDF (electronic)</w:t>
            </w:r>
          </w:p>
        </w:tc>
        <w:tc>
          <w:tcPr>
            <w:tcW w:w="7115" w:type="dxa"/>
          </w:tcPr>
          <w:p w:rsidR="00B42332" w:rsidRPr="00347209" w:rsidRDefault="00E70FB7" w:rsidP="00D72264">
            <w:pPr>
              <w:spacing w:after="120"/>
              <w:jc w:val="left"/>
              <w:rPr>
                <w:sz w:val="18"/>
                <w:szCs w:val="18"/>
              </w:rPr>
            </w:pPr>
            <w:r>
              <w:rPr>
                <w:sz w:val="18"/>
                <w:szCs w:val="18"/>
              </w:rPr>
              <w:t>The same document as the Medication Standing Orders, with the addition of electronic  form completion capability allowing electronic signatures and endorsement for the LHD</w:t>
            </w:r>
          </w:p>
        </w:tc>
        <w:tc>
          <w:tcPr>
            <w:tcW w:w="1373" w:type="dxa"/>
          </w:tcPr>
          <w:p w:rsidR="00B42332" w:rsidRPr="00347209" w:rsidRDefault="00FD79F2" w:rsidP="00D72264">
            <w:pPr>
              <w:spacing w:after="120"/>
              <w:jc w:val="left"/>
              <w:rPr>
                <w:sz w:val="18"/>
                <w:szCs w:val="18"/>
              </w:rPr>
            </w:pPr>
            <w:r>
              <w:rPr>
                <w:sz w:val="18"/>
                <w:szCs w:val="18"/>
              </w:rPr>
              <w:t>1.1</w:t>
            </w:r>
          </w:p>
        </w:tc>
        <w:tc>
          <w:tcPr>
            <w:tcW w:w="1467" w:type="dxa"/>
          </w:tcPr>
          <w:p w:rsidR="00B42332" w:rsidRPr="00347209" w:rsidRDefault="00B42332" w:rsidP="00D72264">
            <w:pPr>
              <w:spacing w:after="120"/>
              <w:jc w:val="left"/>
              <w:rPr>
                <w:sz w:val="18"/>
                <w:szCs w:val="18"/>
              </w:rPr>
            </w:pPr>
          </w:p>
        </w:tc>
      </w:tr>
      <w:tr w:rsidR="00571605" w:rsidRPr="00347209" w:rsidTr="00FD79F2">
        <w:trPr>
          <w:cantSplit/>
        </w:trPr>
        <w:tc>
          <w:tcPr>
            <w:tcW w:w="2644" w:type="dxa"/>
          </w:tcPr>
          <w:p w:rsidR="00571605" w:rsidRPr="00347209" w:rsidRDefault="00B42332" w:rsidP="00D72264">
            <w:pPr>
              <w:spacing w:after="120"/>
              <w:jc w:val="left"/>
              <w:rPr>
                <w:sz w:val="18"/>
                <w:szCs w:val="18"/>
              </w:rPr>
            </w:pPr>
            <w:r>
              <w:rPr>
                <w:sz w:val="18"/>
                <w:szCs w:val="18"/>
              </w:rPr>
              <w:t>ED Eye Emergencies Form (SMR 040.200)</w:t>
            </w:r>
          </w:p>
        </w:tc>
        <w:tc>
          <w:tcPr>
            <w:tcW w:w="1575" w:type="dxa"/>
            <w:vAlign w:val="center"/>
          </w:tcPr>
          <w:p w:rsidR="00571605" w:rsidRPr="00347209" w:rsidRDefault="00B42332" w:rsidP="00D72264">
            <w:pPr>
              <w:spacing w:after="120"/>
              <w:jc w:val="left"/>
              <w:rPr>
                <w:sz w:val="18"/>
                <w:szCs w:val="18"/>
              </w:rPr>
            </w:pPr>
            <w:r>
              <w:rPr>
                <w:sz w:val="18"/>
                <w:szCs w:val="18"/>
              </w:rPr>
              <w:t>PDF</w:t>
            </w:r>
          </w:p>
        </w:tc>
        <w:tc>
          <w:tcPr>
            <w:tcW w:w="7115" w:type="dxa"/>
          </w:tcPr>
          <w:p w:rsidR="00571605" w:rsidRPr="00347209" w:rsidRDefault="00E70FB7" w:rsidP="00D72264">
            <w:pPr>
              <w:spacing w:after="120"/>
              <w:jc w:val="left"/>
              <w:rPr>
                <w:sz w:val="18"/>
                <w:szCs w:val="18"/>
              </w:rPr>
            </w:pPr>
            <w:r>
              <w:rPr>
                <w:sz w:val="18"/>
                <w:szCs w:val="18"/>
              </w:rPr>
              <w:t>State-wide form</w:t>
            </w:r>
            <w:r w:rsidR="00467D79">
              <w:rPr>
                <w:sz w:val="18"/>
                <w:szCs w:val="18"/>
              </w:rPr>
              <w:t xml:space="preserve"> to record eye assessment and eye problem management (can also be ordered as a state-wide form)</w:t>
            </w:r>
          </w:p>
        </w:tc>
        <w:tc>
          <w:tcPr>
            <w:tcW w:w="1373" w:type="dxa"/>
          </w:tcPr>
          <w:p w:rsidR="00571605" w:rsidRPr="00347209" w:rsidRDefault="00571605" w:rsidP="00D72264">
            <w:pPr>
              <w:spacing w:after="120"/>
              <w:jc w:val="left"/>
              <w:rPr>
                <w:sz w:val="18"/>
                <w:szCs w:val="18"/>
              </w:rPr>
            </w:pPr>
          </w:p>
        </w:tc>
        <w:tc>
          <w:tcPr>
            <w:tcW w:w="1467" w:type="dxa"/>
            <w:shd w:val="clear" w:color="auto" w:fill="FFFF00"/>
          </w:tcPr>
          <w:p w:rsidR="00571605" w:rsidRPr="00347209" w:rsidRDefault="00571605" w:rsidP="00D72264">
            <w:pPr>
              <w:spacing w:after="120"/>
              <w:jc w:val="left"/>
              <w:rPr>
                <w:sz w:val="18"/>
                <w:szCs w:val="18"/>
              </w:rPr>
            </w:pPr>
          </w:p>
        </w:tc>
      </w:tr>
      <w:tr w:rsidR="00CA260D" w:rsidRPr="00347209" w:rsidTr="00FD79F2">
        <w:trPr>
          <w:cantSplit/>
        </w:trPr>
        <w:tc>
          <w:tcPr>
            <w:tcW w:w="2644" w:type="dxa"/>
          </w:tcPr>
          <w:p w:rsidR="00CA260D" w:rsidRPr="00347209" w:rsidRDefault="00CA260D" w:rsidP="00726F35">
            <w:pPr>
              <w:spacing w:after="120"/>
              <w:jc w:val="left"/>
              <w:rPr>
                <w:sz w:val="18"/>
                <w:szCs w:val="18"/>
              </w:rPr>
            </w:pPr>
            <w:r>
              <w:rPr>
                <w:sz w:val="18"/>
                <w:szCs w:val="18"/>
              </w:rPr>
              <w:t>NDEC Discharge checklist</w:t>
            </w:r>
          </w:p>
        </w:tc>
        <w:tc>
          <w:tcPr>
            <w:tcW w:w="1575" w:type="dxa"/>
            <w:vAlign w:val="center"/>
          </w:tcPr>
          <w:p w:rsidR="00CA260D" w:rsidRPr="00347209" w:rsidRDefault="00CA260D" w:rsidP="00726F35">
            <w:pPr>
              <w:spacing w:after="120"/>
              <w:jc w:val="left"/>
              <w:rPr>
                <w:sz w:val="18"/>
                <w:szCs w:val="18"/>
              </w:rPr>
            </w:pPr>
            <w:r>
              <w:rPr>
                <w:sz w:val="18"/>
                <w:szCs w:val="18"/>
              </w:rPr>
              <w:t>PDF</w:t>
            </w:r>
          </w:p>
        </w:tc>
        <w:tc>
          <w:tcPr>
            <w:tcW w:w="7115" w:type="dxa"/>
          </w:tcPr>
          <w:p w:rsidR="00CA260D" w:rsidRPr="00347209" w:rsidRDefault="00467D79" w:rsidP="00726F35">
            <w:pPr>
              <w:spacing w:after="120"/>
              <w:jc w:val="left"/>
              <w:rPr>
                <w:sz w:val="18"/>
                <w:szCs w:val="18"/>
              </w:rPr>
            </w:pPr>
            <w:r>
              <w:rPr>
                <w:sz w:val="18"/>
                <w:szCs w:val="18"/>
              </w:rPr>
              <w:t>Checklist to ensure patient is safe to be discharge post receiving NDEC management (will form part of the discharge documentation)</w:t>
            </w:r>
          </w:p>
        </w:tc>
        <w:tc>
          <w:tcPr>
            <w:tcW w:w="1373" w:type="dxa"/>
          </w:tcPr>
          <w:p w:rsidR="00CA260D" w:rsidRPr="00347209" w:rsidRDefault="00CA260D" w:rsidP="00726F35">
            <w:pPr>
              <w:spacing w:after="120"/>
              <w:jc w:val="left"/>
              <w:rPr>
                <w:sz w:val="18"/>
                <w:szCs w:val="18"/>
              </w:rPr>
            </w:pPr>
          </w:p>
        </w:tc>
        <w:tc>
          <w:tcPr>
            <w:tcW w:w="1467" w:type="dxa"/>
            <w:shd w:val="clear" w:color="auto" w:fill="FFFF00"/>
          </w:tcPr>
          <w:p w:rsidR="00CA260D" w:rsidRPr="00347209" w:rsidRDefault="00CA260D" w:rsidP="00726F35">
            <w:pPr>
              <w:spacing w:after="120"/>
              <w:jc w:val="left"/>
              <w:rPr>
                <w:sz w:val="18"/>
                <w:szCs w:val="18"/>
              </w:rPr>
            </w:pPr>
          </w:p>
        </w:tc>
      </w:tr>
      <w:tr w:rsidR="00467D79" w:rsidRPr="00347209" w:rsidTr="00FD79F2">
        <w:trPr>
          <w:cantSplit/>
        </w:trPr>
        <w:tc>
          <w:tcPr>
            <w:tcW w:w="2644" w:type="dxa"/>
          </w:tcPr>
          <w:p w:rsidR="00467D79" w:rsidRDefault="00467D79" w:rsidP="00726F35">
            <w:pPr>
              <w:spacing w:after="120"/>
              <w:jc w:val="left"/>
              <w:rPr>
                <w:sz w:val="18"/>
                <w:szCs w:val="18"/>
              </w:rPr>
            </w:pPr>
            <w:r>
              <w:rPr>
                <w:sz w:val="18"/>
                <w:szCs w:val="18"/>
              </w:rPr>
              <w:t>NDEC Electronic Discharge letter (template)</w:t>
            </w:r>
          </w:p>
        </w:tc>
        <w:tc>
          <w:tcPr>
            <w:tcW w:w="1575" w:type="dxa"/>
            <w:vAlign w:val="center"/>
          </w:tcPr>
          <w:p w:rsidR="00467D79" w:rsidRPr="008B5113" w:rsidRDefault="00467D79" w:rsidP="00726F35">
            <w:pPr>
              <w:spacing w:after="120"/>
              <w:jc w:val="left"/>
              <w:rPr>
                <w:sz w:val="16"/>
                <w:szCs w:val="18"/>
              </w:rPr>
            </w:pPr>
            <w:r>
              <w:rPr>
                <w:sz w:val="16"/>
                <w:szCs w:val="18"/>
              </w:rPr>
              <w:t>PDF (electronic form)</w:t>
            </w:r>
          </w:p>
        </w:tc>
        <w:tc>
          <w:tcPr>
            <w:tcW w:w="7115" w:type="dxa"/>
          </w:tcPr>
          <w:p w:rsidR="00467D79" w:rsidRPr="00347209" w:rsidRDefault="00467D79" w:rsidP="00726F35">
            <w:pPr>
              <w:spacing w:after="120"/>
              <w:jc w:val="left"/>
              <w:rPr>
                <w:sz w:val="18"/>
                <w:szCs w:val="18"/>
              </w:rPr>
            </w:pPr>
            <w:r>
              <w:rPr>
                <w:sz w:val="18"/>
                <w:szCs w:val="18"/>
              </w:rPr>
              <w:t>Electronic template that can be completed by the NDEC RN as a discharge letter, providing communication link, and continuity of care to the GP (forms part of the patient medical record)</w:t>
            </w:r>
          </w:p>
        </w:tc>
        <w:tc>
          <w:tcPr>
            <w:tcW w:w="1373" w:type="dxa"/>
          </w:tcPr>
          <w:p w:rsidR="00467D79" w:rsidRPr="00347209" w:rsidRDefault="00467D79" w:rsidP="00726F35">
            <w:pPr>
              <w:spacing w:after="120"/>
              <w:jc w:val="left"/>
              <w:rPr>
                <w:sz w:val="18"/>
                <w:szCs w:val="18"/>
              </w:rPr>
            </w:pPr>
          </w:p>
        </w:tc>
        <w:tc>
          <w:tcPr>
            <w:tcW w:w="1467" w:type="dxa"/>
            <w:shd w:val="clear" w:color="auto" w:fill="FFFF00"/>
          </w:tcPr>
          <w:p w:rsidR="00467D79" w:rsidRPr="00347209" w:rsidRDefault="00467D79" w:rsidP="00726F35">
            <w:pPr>
              <w:spacing w:after="120"/>
              <w:jc w:val="left"/>
              <w:rPr>
                <w:sz w:val="18"/>
                <w:szCs w:val="18"/>
              </w:rPr>
            </w:pPr>
          </w:p>
        </w:tc>
      </w:tr>
      <w:tr w:rsidR="008B5113" w:rsidRPr="00347209" w:rsidTr="00FD79F2">
        <w:trPr>
          <w:cantSplit/>
        </w:trPr>
        <w:tc>
          <w:tcPr>
            <w:tcW w:w="2644" w:type="dxa"/>
          </w:tcPr>
          <w:p w:rsidR="008B5113" w:rsidRPr="00347209" w:rsidRDefault="00CA260D" w:rsidP="00D72264">
            <w:pPr>
              <w:spacing w:after="120"/>
              <w:jc w:val="left"/>
              <w:rPr>
                <w:sz w:val="18"/>
                <w:szCs w:val="18"/>
              </w:rPr>
            </w:pPr>
            <w:r>
              <w:rPr>
                <w:sz w:val="18"/>
                <w:szCs w:val="18"/>
              </w:rPr>
              <w:t>NDEC Follow-Up call log</w:t>
            </w:r>
          </w:p>
        </w:tc>
        <w:tc>
          <w:tcPr>
            <w:tcW w:w="1575" w:type="dxa"/>
            <w:vAlign w:val="center"/>
          </w:tcPr>
          <w:p w:rsidR="008B5113" w:rsidRPr="00347209" w:rsidRDefault="00CA260D" w:rsidP="00D72264">
            <w:pPr>
              <w:spacing w:after="120"/>
              <w:jc w:val="left"/>
              <w:rPr>
                <w:sz w:val="18"/>
                <w:szCs w:val="18"/>
              </w:rPr>
            </w:pPr>
            <w:r>
              <w:rPr>
                <w:sz w:val="18"/>
                <w:szCs w:val="18"/>
              </w:rPr>
              <w:t>PDF</w:t>
            </w:r>
          </w:p>
        </w:tc>
        <w:tc>
          <w:tcPr>
            <w:tcW w:w="7115" w:type="dxa"/>
          </w:tcPr>
          <w:p w:rsidR="008B5113" w:rsidRPr="00347209" w:rsidRDefault="00467D79" w:rsidP="00D72264">
            <w:pPr>
              <w:spacing w:after="120"/>
              <w:jc w:val="left"/>
              <w:rPr>
                <w:sz w:val="18"/>
                <w:szCs w:val="18"/>
              </w:rPr>
            </w:pPr>
            <w:r>
              <w:rPr>
                <w:sz w:val="18"/>
                <w:szCs w:val="18"/>
              </w:rPr>
              <w:t>Log for recording follow-up phone call procedures (It is to be retained by the LHD in line with quality improvement projects and privacy legislation and policy</w:t>
            </w:r>
          </w:p>
        </w:tc>
        <w:tc>
          <w:tcPr>
            <w:tcW w:w="1373" w:type="dxa"/>
          </w:tcPr>
          <w:p w:rsidR="008B5113" w:rsidRPr="00347209" w:rsidRDefault="008B5113" w:rsidP="00D72264">
            <w:pPr>
              <w:spacing w:after="120"/>
              <w:jc w:val="left"/>
              <w:rPr>
                <w:sz w:val="18"/>
                <w:szCs w:val="18"/>
              </w:rPr>
            </w:pPr>
          </w:p>
        </w:tc>
        <w:tc>
          <w:tcPr>
            <w:tcW w:w="1467" w:type="dxa"/>
            <w:shd w:val="clear" w:color="auto" w:fill="FFFF00"/>
          </w:tcPr>
          <w:p w:rsidR="008B5113" w:rsidRPr="00347209" w:rsidRDefault="008B5113" w:rsidP="00D72264">
            <w:pPr>
              <w:spacing w:after="120"/>
              <w:jc w:val="left"/>
              <w:rPr>
                <w:sz w:val="18"/>
                <w:szCs w:val="18"/>
              </w:rPr>
            </w:pPr>
          </w:p>
        </w:tc>
      </w:tr>
      <w:tr w:rsidR="00D3212B" w:rsidRPr="00347209" w:rsidTr="00FD79F2">
        <w:trPr>
          <w:cantSplit/>
        </w:trPr>
        <w:tc>
          <w:tcPr>
            <w:tcW w:w="2644" w:type="dxa"/>
          </w:tcPr>
          <w:p w:rsidR="00D3212B" w:rsidRPr="00347209" w:rsidRDefault="00D3212B" w:rsidP="00726F35">
            <w:pPr>
              <w:spacing w:after="120"/>
              <w:jc w:val="left"/>
              <w:rPr>
                <w:sz w:val="18"/>
                <w:szCs w:val="18"/>
              </w:rPr>
            </w:pPr>
            <w:r>
              <w:rPr>
                <w:sz w:val="18"/>
                <w:szCs w:val="18"/>
              </w:rPr>
              <w:t>ECI NDEC Emergency Waiting Room poster</w:t>
            </w:r>
          </w:p>
        </w:tc>
        <w:tc>
          <w:tcPr>
            <w:tcW w:w="1575" w:type="dxa"/>
            <w:vAlign w:val="center"/>
          </w:tcPr>
          <w:p w:rsidR="00D3212B" w:rsidRPr="00347209" w:rsidRDefault="00D3212B" w:rsidP="00726F35">
            <w:pPr>
              <w:spacing w:after="120"/>
              <w:jc w:val="left"/>
              <w:rPr>
                <w:sz w:val="18"/>
                <w:szCs w:val="18"/>
              </w:rPr>
            </w:pPr>
            <w:r w:rsidRPr="008B5113">
              <w:rPr>
                <w:sz w:val="16"/>
                <w:szCs w:val="18"/>
              </w:rPr>
              <w:t>Hard copy (&amp; .</w:t>
            </w:r>
            <w:proofErr w:type="spellStart"/>
            <w:r w:rsidRPr="008B5113">
              <w:rPr>
                <w:sz w:val="16"/>
                <w:szCs w:val="18"/>
              </w:rPr>
              <w:t>pdf</w:t>
            </w:r>
            <w:proofErr w:type="spellEnd"/>
            <w:r w:rsidRPr="008B5113">
              <w:rPr>
                <w:sz w:val="16"/>
                <w:szCs w:val="18"/>
              </w:rPr>
              <w:t>)</w:t>
            </w:r>
          </w:p>
        </w:tc>
        <w:tc>
          <w:tcPr>
            <w:tcW w:w="7115" w:type="dxa"/>
          </w:tcPr>
          <w:p w:rsidR="00D3212B" w:rsidRPr="00347209" w:rsidRDefault="00467D79" w:rsidP="00726F35">
            <w:pPr>
              <w:spacing w:after="120"/>
              <w:jc w:val="left"/>
              <w:rPr>
                <w:sz w:val="18"/>
                <w:szCs w:val="18"/>
              </w:rPr>
            </w:pPr>
            <w:r>
              <w:rPr>
                <w:sz w:val="18"/>
                <w:szCs w:val="18"/>
              </w:rPr>
              <w:t xml:space="preserve">Poster to promote NDEC model within the ED waiting room – aimed at </w:t>
            </w:r>
            <w:r w:rsidR="00D51084">
              <w:rPr>
                <w:sz w:val="18"/>
                <w:szCs w:val="18"/>
              </w:rPr>
              <w:t>patient population</w:t>
            </w:r>
          </w:p>
        </w:tc>
        <w:tc>
          <w:tcPr>
            <w:tcW w:w="1373" w:type="dxa"/>
          </w:tcPr>
          <w:p w:rsidR="00D3212B" w:rsidRPr="00347209" w:rsidRDefault="00D3212B" w:rsidP="00726F35">
            <w:pPr>
              <w:spacing w:after="120"/>
              <w:jc w:val="left"/>
              <w:rPr>
                <w:sz w:val="18"/>
                <w:szCs w:val="18"/>
              </w:rPr>
            </w:pPr>
          </w:p>
        </w:tc>
        <w:tc>
          <w:tcPr>
            <w:tcW w:w="1467" w:type="dxa"/>
            <w:shd w:val="clear" w:color="auto" w:fill="FFFF00"/>
          </w:tcPr>
          <w:p w:rsidR="00D3212B" w:rsidRPr="00347209" w:rsidRDefault="00D3212B" w:rsidP="00726F35">
            <w:pPr>
              <w:spacing w:after="120"/>
              <w:jc w:val="left"/>
              <w:rPr>
                <w:sz w:val="18"/>
                <w:szCs w:val="18"/>
              </w:rPr>
            </w:pPr>
          </w:p>
        </w:tc>
      </w:tr>
      <w:tr w:rsidR="008B5113" w:rsidRPr="00347209" w:rsidTr="00FD79F2">
        <w:trPr>
          <w:cantSplit/>
        </w:trPr>
        <w:tc>
          <w:tcPr>
            <w:tcW w:w="2644" w:type="dxa"/>
          </w:tcPr>
          <w:p w:rsidR="008B5113" w:rsidRPr="00347209" w:rsidRDefault="00B42332" w:rsidP="00D72264">
            <w:pPr>
              <w:spacing w:after="120"/>
              <w:jc w:val="left"/>
              <w:rPr>
                <w:sz w:val="18"/>
                <w:szCs w:val="18"/>
              </w:rPr>
            </w:pPr>
            <w:r>
              <w:rPr>
                <w:sz w:val="18"/>
                <w:szCs w:val="18"/>
              </w:rPr>
              <w:lastRenderedPageBreak/>
              <w:t>ECI NDEC Patient</w:t>
            </w:r>
            <w:r w:rsidR="008D4D92">
              <w:rPr>
                <w:sz w:val="18"/>
                <w:szCs w:val="18"/>
              </w:rPr>
              <w:t xml:space="preserve"> Information</w:t>
            </w:r>
            <w:r>
              <w:rPr>
                <w:sz w:val="18"/>
                <w:szCs w:val="18"/>
              </w:rPr>
              <w:t xml:space="preserve"> Flyer</w:t>
            </w:r>
          </w:p>
        </w:tc>
        <w:tc>
          <w:tcPr>
            <w:tcW w:w="1575" w:type="dxa"/>
            <w:vAlign w:val="center"/>
          </w:tcPr>
          <w:p w:rsidR="008B5113" w:rsidRPr="00347209" w:rsidRDefault="00CA260D" w:rsidP="00D72264">
            <w:pPr>
              <w:spacing w:after="120"/>
              <w:jc w:val="left"/>
              <w:rPr>
                <w:sz w:val="18"/>
                <w:szCs w:val="18"/>
              </w:rPr>
            </w:pPr>
            <w:r>
              <w:rPr>
                <w:sz w:val="18"/>
                <w:szCs w:val="18"/>
              </w:rPr>
              <w:t>Hard copy</w:t>
            </w:r>
          </w:p>
        </w:tc>
        <w:tc>
          <w:tcPr>
            <w:tcW w:w="7115" w:type="dxa"/>
          </w:tcPr>
          <w:p w:rsidR="008B5113" w:rsidRPr="00347209" w:rsidRDefault="00D51084" w:rsidP="00D72264">
            <w:pPr>
              <w:spacing w:after="120"/>
              <w:jc w:val="left"/>
              <w:rPr>
                <w:sz w:val="18"/>
                <w:szCs w:val="18"/>
              </w:rPr>
            </w:pPr>
            <w:r>
              <w:rPr>
                <w:sz w:val="18"/>
                <w:szCs w:val="18"/>
              </w:rPr>
              <w:t>Patient handout explaining NDEC and also reinforces processes related to discharge and follow-up</w:t>
            </w:r>
          </w:p>
        </w:tc>
        <w:tc>
          <w:tcPr>
            <w:tcW w:w="1373" w:type="dxa"/>
          </w:tcPr>
          <w:p w:rsidR="008B5113" w:rsidRPr="00347209" w:rsidRDefault="008B5113" w:rsidP="00D72264">
            <w:pPr>
              <w:spacing w:after="120"/>
              <w:jc w:val="left"/>
              <w:rPr>
                <w:sz w:val="18"/>
                <w:szCs w:val="18"/>
              </w:rPr>
            </w:pPr>
          </w:p>
        </w:tc>
        <w:tc>
          <w:tcPr>
            <w:tcW w:w="1467" w:type="dxa"/>
            <w:shd w:val="clear" w:color="auto" w:fill="FFFF00"/>
          </w:tcPr>
          <w:p w:rsidR="008B5113" w:rsidRPr="00347209" w:rsidRDefault="008B5113" w:rsidP="00D72264">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FD79F2" w:rsidRPr="00FD79F2" w:rsidTr="00C4325D">
        <w:trPr>
          <w:cantSplit/>
        </w:trPr>
        <w:tc>
          <w:tcPr>
            <w:tcW w:w="14174" w:type="dxa"/>
            <w:gridSpan w:val="5"/>
            <w:shd w:val="clear" w:color="auto" w:fill="C00000"/>
          </w:tcPr>
          <w:p w:rsidR="00FD79F2" w:rsidRPr="00FD79F2" w:rsidRDefault="00FD79F2" w:rsidP="00FD79F2">
            <w:pPr>
              <w:spacing w:after="120"/>
              <w:jc w:val="center"/>
              <w:rPr>
                <w:b/>
                <w:szCs w:val="18"/>
              </w:rPr>
            </w:pPr>
            <w:r w:rsidRPr="00FD79F2">
              <w:rPr>
                <w:b/>
                <w:szCs w:val="18"/>
              </w:rPr>
              <w:t>Auditing</w:t>
            </w:r>
          </w:p>
        </w:tc>
      </w:tr>
      <w:tr w:rsidR="00C37AC1" w:rsidRPr="00347209" w:rsidTr="00726F35">
        <w:trPr>
          <w:cantSplit/>
        </w:trPr>
        <w:tc>
          <w:tcPr>
            <w:tcW w:w="2644" w:type="dxa"/>
          </w:tcPr>
          <w:p w:rsidR="00C37AC1" w:rsidRDefault="00C37AC1" w:rsidP="00726F35">
            <w:pPr>
              <w:spacing w:after="120"/>
              <w:jc w:val="left"/>
              <w:rPr>
                <w:sz w:val="18"/>
                <w:szCs w:val="18"/>
              </w:rPr>
            </w:pPr>
            <w:r>
              <w:rPr>
                <w:sz w:val="18"/>
                <w:szCs w:val="18"/>
              </w:rPr>
              <w:t>On-going snap-shot practice audit guidelines</w:t>
            </w:r>
          </w:p>
        </w:tc>
        <w:tc>
          <w:tcPr>
            <w:tcW w:w="1575" w:type="dxa"/>
            <w:vAlign w:val="center"/>
          </w:tcPr>
          <w:p w:rsidR="00C37AC1" w:rsidRDefault="00C37AC1" w:rsidP="00726F35">
            <w:pPr>
              <w:spacing w:after="120"/>
              <w:jc w:val="left"/>
              <w:rPr>
                <w:sz w:val="18"/>
                <w:szCs w:val="18"/>
              </w:rPr>
            </w:pPr>
            <w:r>
              <w:rPr>
                <w:sz w:val="18"/>
                <w:szCs w:val="18"/>
              </w:rPr>
              <w:t>Word</w:t>
            </w:r>
          </w:p>
        </w:tc>
        <w:tc>
          <w:tcPr>
            <w:tcW w:w="7115" w:type="dxa"/>
          </w:tcPr>
          <w:p w:rsidR="00C37AC1" w:rsidRDefault="00C37AC1" w:rsidP="00C37AC1">
            <w:pPr>
              <w:spacing w:after="120"/>
              <w:jc w:val="left"/>
              <w:rPr>
                <w:sz w:val="18"/>
                <w:szCs w:val="18"/>
              </w:rPr>
            </w:pPr>
            <w:r>
              <w:rPr>
                <w:sz w:val="18"/>
                <w:szCs w:val="18"/>
              </w:rPr>
              <w:t>Instruction document outlining processes for on-going quality improvement practice audit below</w:t>
            </w:r>
          </w:p>
        </w:tc>
        <w:tc>
          <w:tcPr>
            <w:tcW w:w="1373" w:type="dxa"/>
          </w:tcPr>
          <w:p w:rsidR="00C37AC1" w:rsidRPr="00347209" w:rsidRDefault="00C37AC1" w:rsidP="00726F35">
            <w:pPr>
              <w:spacing w:after="120"/>
              <w:jc w:val="left"/>
              <w:rPr>
                <w:sz w:val="18"/>
                <w:szCs w:val="18"/>
              </w:rPr>
            </w:pPr>
          </w:p>
        </w:tc>
        <w:tc>
          <w:tcPr>
            <w:tcW w:w="1467" w:type="dxa"/>
            <w:shd w:val="clear" w:color="auto" w:fill="FFFF00"/>
          </w:tcPr>
          <w:p w:rsidR="00C37AC1" w:rsidRPr="00347209" w:rsidRDefault="00C37AC1"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r>
              <w:rPr>
                <w:sz w:val="18"/>
                <w:szCs w:val="18"/>
              </w:rPr>
              <w:t>On-going quality audit tool template</w:t>
            </w:r>
          </w:p>
        </w:tc>
        <w:tc>
          <w:tcPr>
            <w:tcW w:w="1575" w:type="dxa"/>
            <w:vAlign w:val="center"/>
          </w:tcPr>
          <w:p w:rsidR="00FD79F2" w:rsidRPr="00347209" w:rsidRDefault="00FD79F2" w:rsidP="00726F35">
            <w:pPr>
              <w:spacing w:after="120"/>
              <w:jc w:val="left"/>
              <w:rPr>
                <w:sz w:val="18"/>
                <w:szCs w:val="18"/>
              </w:rPr>
            </w:pPr>
            <w:r>
              <w:rPr>
                <w:sz w:val="18"/>
                <w:szCs w:val="18"/>
              </w:rPr>
              <w:t>Excel (template)</w:t>
            </w:r>
          </w:p>
        </w:tc>
        <w:tc>
          <w:tcPr>
            <w:tcW w:w="7115" w:type="dxa"/>
          </w:tcPr>
          <w:p w:rsidR="00FD79F2" w:rsidRPr="00347209" w:rsidRDefault="00FD79F2" w:rsidP="00FD79F2">
            <w:pPr>
              <w:spacing w:after="120"/>
              <w:jc w:val="left"/>
              <w:rPr>
                <w:sz w:val="18"/>
                <w:szCs w:val="18"/>
              </w:rPr>
            </w:pPr>
            <w:r>
              <w:rPr>
                <w:sz w:val="18"/>
                <w:szCs w:val="18"/>
              </w:rPr>
              <w:t xml:space="preserve">Quality improvement audit data collection tool for the on-going review evaluation of NDEC practice and compliance. It is an audit of medical records. Results will be fed back to the ECI </w:t>
            </w:r>
          </w:p>
        </w:tc>
        <w:tc>
          <w:tcPr>
            <w:tcW w:w="1373" w:type="dxa"/>
          </w:tcPr>
          <w:p w:rsidR="00FD79F2" w:rsidRPr="00347209" w:rsidRDefault="00FD79F2" w:rsidP="00726F35">
            <w:pPr>
              <w:spacing w:after="120"/>
              <w:jc w:val="left"/>
              <w:rPr>
                <w:sz w:val="18"/>
                <w:szCs w:val="18"/>
              </w:rPr>
            </w:pPr>
          </w:p>
        </w:tc>
        <w:tc>
          <w:tcPr>
            <w:tcW w:w="1467" w:type="dxa"/>
            <w:shd w:val="clear" w:color="auto" w:fill="FFFF00"/>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FD79F2">
            <w:pPr>
              <w:spacing w:after="120"/>
              <w:jc w:val="left"/>
              <w:rPr>
                <w:sz w:val="18"/>
                <w:szCs w:val="18"/>
              </w:rPr>
            </w:pPr>
            <w:r>
              <w:rPr>
                <w:sz w:val="18"/>
                <w:szCs w:val="18"/>
              </w:rPr>
              <w:t>Site specific audit tracking sheet for use with on-going audit tool</w:t>
            </w:r>
          </w:p>
        </w:tc>
        <w:tc>
          <w:tcPr>
            <w:tcW w:w="1575" w:type="dxa"/>
            <w:vAlign w:val="center"/>
          </w:tcPr>
          <w:p w:rsidR="00FD79F2" w:rsidRPr="00347209" w:rsidRDefault="00FD79F2" w:rsidP="00726F35">
            <w:pPr>
              <w:spacing w:after="120"/>
              <w:jc w:val="left"/>
              <w:rPr>
                <w:sz w:val="18"/>
                <w:szCs w:val="18"/>
              </w:rPr>
            </w:pPr>
            <w:r>
              <w:rPr>
                <w:sz w:val="18"/>
                <w:szCs w:val="18"/>
              </w:rPr>
              <w:t>Word (form)</w:t>
            </w:r>
          </w:p>
        </w:tc>
        <w:tc>
          <w:tcPr>
            <w:tcW w:w="7115" w:type="dxa"/>
          </w:tcPr>
          <w:p w:rsidR="00FD79F2" w:rsidRPr="00286D24" w:rsidRDefault="00FD79F2" w:rsidP="00FD79F2">
            <w:pPr>
              <w:spacing w:after="120"/>
              <w:jc w:val="left"/>
              <w:rPr>
                <w:sz w:val="18"/>
                <w:szCs w:val="18"/>
              </w:rPr>
            </w:pPr>
            <w:r>
              <w:rPr>
                <w:sz w:val="18"/>
                <w:szCs w:val="18"/>
              </w:rPr>
              <w:t xml:space="preserve">To be used with the on-going quality audit tool for tracking of specific patient medical records. It is </w:t>
            </w:r>
            <w:r>
              <w:rPr>
                <w:sz w:val="18"/>
                <w:szCs w:val="18"/>
                <w:u w:val="single"/>
              </w:rPr>
              <w:t>not</w:t>
            </w:r>
            <w:r>
              <w:rPr>
                <w:sz w:val="18"/>
                <w:szCs w:val="18"/>
              </w:rPr>
              <w:t xml:space="preserve"> to be returned to the ECI. It is to be retained by the LHD in line with quality improvement projects and privacy legislation and policy.</w:t>
            </w:r>
          </w:p>
        </w:tc>
        <w:tc>
          <w:tcPr>
            <w:tcW w:w="1373" w:type="dxa"/>
          </w:tcPr>
          <w:p w:rsidR="00FD79F2" w:rsidRPr="00347209" w:rsidRDefault="00FD79F2" w:rsidP="00726F35">
            <w:pPr>
              <w:spacing w:after="120"/>
              <w:jc w:val="left"/>
              <w:rPr>
                <w:sz w:val="18"/>
                <w:szCs w:val="18"/>
              </w:rPr>
            </w:pPr>
          </w:p>
        </w:tc>
        <w:tc>
          <w:tcPr>
            <w:tcW w:w="1467" w:type="dxa"/>
            <w:shd w:val="clear" w:color="auto" w:fill="FFFF00"/>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FD79F2" w:rsidRPr="00347209" w:rsidTr="002C7F26">
        <w:trPr>
          <w:cantSplit/>
        </w:trPr>
        <w:tc>
          <w:tcPr>
            <w:tcW w:w="14174" w:type="dxa"/>
            <w:gridSpan w:val="5"/>
            <w:shd w:val="clear" w:color="auto" w:fill="C00000"/>
          </w:tcPr>
          <w:p w:rsidR="00FD79F2" w:rsidRPr="00FD79F2" w:rsidRDefault="00FD79F2" w:rsidP="00FD79F2">
            <w:pPr>
              <w:spacing w:after="120"/>
              <w:jc w:val="center"/>
              <w:rPr>
                <w:b/>
                <w:szCs w:val="18"/>
              </w:rPr>
            </w:pPr>
            <w:r>
              <w:rPr>
                <w:b/>
                <w:szCs w:val="18"/>
              </w:rPr>
              <w:t>Governance</w:t>
            </w: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r w:rsidR="00FD79F2" w:rsidRPr="00347209" w:rsidTr="00AD1F80">
        <w:trPr>
          <w:cantSplit/>
        </w:trPr>
        <w:tc>
          <w:tcPr>
            <w:tcW w:w="14174" w:type="dxa"/>
            <w:gridSpan w:val="5"/>
            <w:shd w:val="clear" w:color="auto" w:fill="C00000"/>
          </w:tcPr>
          <w:p w:rsidR="00FD79F2" w:rsidRPr="00FD79F2" w:rsidRDefault="00FD79F2" w:rsidP="00FD79F2">
            <w:pPr>
              <w:spacing w:after="120"/>
              <w:jc w:val="center"/>
              <w:rPr>
                <w:b/>
                <w:szCs w:val="18"/>
              </w:rPr>
            </w:pPr>
            <w:r>
              <w:rPr>
                <w:b/>
                <w:szCs w:val="18"/>
              </w:rPr>
              <w:t>Review &amp; Updates</w:t>
            </w: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FD79F2" w:rsidRPr="00347209" w:rsidTr="00726F35">
        <w:trPr>
          <w:cantSplit/>
        </w:trPr>
        <w:tc>
          <w:tcPr>
            <w:tcW w:w="2644" w:type="dxa"/>
          </w:tcPr>
          <w:p w:rsidR="00FD79F2" w:rsidRPr="00347209" w:rsidRDefault="00FD79F2" w:rsidP="00726F35">
            <w:pPr>
              <w:spacing w:after="120"/>
              <w:jc w:val="left"/>
              <w:rPr>
                <w:sz w:val="18"/>
                <w:szCs w:val="18"/>
              </w:rPr>
            </w:pPr>
          </w:p>
        </w:tc>
        <w:tc>
          <w:tcPr>
            <w:tcW w:w="1575" w:type="dxa"/>
            <w:vAlign w:val="center"/>
          </w:tcPr>
          <w:p w:rsidR="00FD79F2" w:rsidRPr="00347209" w:rsidRDefault="00FD79F2" w:rsidP="00726F35">
            <w:pPr>
              <w:spacing w:after="120"/>
              <w:jc w:val="left"/>
              <w:rPr>
                <w:sz w:val="18"/>
                <w:szCs w:val="18"/>
              </w:rPr>
            </w:pPr>
          </w:p>
        </w:tc>
        <w:tc>
          <w:tcPr>
            <w:tcW w:w="7115" w:type="dxa"/>
          </w:tcPr>
          <w:p w:rsidR="00FD79F2" w:rsidRPr="00347209" w:rsidRDefault="00FD79F2" w:rsidP="00726F35">
            <w:pPr>
              <w:spacing w:after="120"/>
              <w:jc w:val="left"/>
              <w:rPr>
                <w:sz w:val="18"/>
                <w:szCs w:val="18"/>
              </w:rPr>
            </w:pPr>
          </w:p>
        </w:tc>
        <w:tc>
          <w:tcPr>
            <w:tcW w:w="1373" w:type="dxa"/>
          </w:tcPr>
          <w:p w:rsidR="00FD79F2" w:rsidRPr="00347209" w:rsidRDefault="00FD79F2" w:rsidP="00726F35">
            <w:pPr>
              <w:spacing w:after="120"/>
              <w:jc w:val="left"/>
              <w:rPr>
                <w:sz w:val="18"/>
                <w:szCs w:val="18"/>
              </w:rPr>
            </w:pPr>
          </w:p>
        </w:tc>
        <w:tc>
          <w:tcPr>
            <w:tcW w:w="1467" w:type="dxa"/>
          </w:tcPr>
          <w:p w:rsidR="00FD79F2" w:rsidRPr="00347209" w:rsidRDefault="00FD79F2" w:rsidP="00726F35">
            <w:pPr>
              <w:spacing w:after="120"/>
              <w:jc w:val="left"/>
              <w:rPr>
                <w:sz w:val="18"/>
                <w:szCs w:val="18"/>
              </w:rPr>
            </w:pPr>
          </w:p>
        </w:tc>
      </w:tr>
      <w:tr w:rsidR="008B5113" w:rsidRPr="00347209" w:rsidTr="00571605">
        <w:trPr>
          <w:cantSplit/>
        </w:trPr>
        <w:tc>
          <w:tcPr>
            <w:tcW w:w="2644" w:type="dxa"/>
          </w:tcPr>
          <w:p w:rsidR="008B5113" w:rsidRPr="00347209" w:rsidRDefault="008B5113" w:rsidP="00D72264">
            <w:pPr>
              <w:spacing w:after="120"/>
              <w:jc w:val="left"/>
              <w:rPr>
                <w:sz w:val="18"/>
                <w:szCs w:val="18"/>
              </w:rPr>
            </w:pPr>
          </w:p>
        </w:tc>
        <w:tc>
          <w:tcPr>
            <w:tcW w:w="1575" w:type="dxa"/>
            <w:vAlign w:val="center"/>
          </w:tcPr>
          <w:p w:rsidR="008B5113" w:rsidRPr="00347209" w:rsidRDefault="008B5113" w:rsidP="00D72264">
            <w:pPr>
              <w:spacing w:after="120"/>
              <w:jc w:val="left"/>
              <w:rPr>
                <w:sz w:val="18"/>
                <w:szCs w:val="18"/>
              </w:rPr>
            </w:pPr>
          </w:p>
        </w:tc>
        <w:tc>
          <w:tcPr>
            <w:tcW w:w="7115" w:type="dxa"/>
          </w:tcPr>
          <w:p w:rsidR="008B5113" w:rsidRPr="00347209" w:rsidRDefault="008B5113" w:rsidP="00D72264">
            <w:pPr>
              <w:spacing w:after="120"/>
              <w:jc w:val="left"/>
              <w:rPr>
                <w:sz w:val="18"/>
                <w:szCs w:val="18"/>
              </w:rPr>
            </w:pPr>
          </w:p>
        </w:tc>
        <w:tc>
          <w:tcPr>
            <w:tcW w:w="1373" w:type="dxa"/>
          </w:tcPr>
          <w:p w:rsidR="008B5113" w:rsidRPr="00347209" w:rsidRDefault="008B5113" w:rsidP="00D72264">
            <w:pPr>
              <w:spacing w:after="120"/>
              <w:jc w:val="left"/>
              <w:rPr>
                <w:sz w:val="18"/>
                <w:szCs w:val="18"/>
              </w:rPr>
            </w:pPr>
          </w:p>
        </w:tc>
        <w:tc>
          <w:tcPr>
            <w:tcW w:w="1467" w:type="dxa"/>
          </w:tcPr>
          <w:p w:rsidR="008B5113" w:rsidRPr="00347209" w:rsidRDefault="008B5113" w:rsidP="00D72264">
            <w:pPr>
              <w:spacing w:after="120"/>
              <w:jc w:val="left"/>
              <w:rPr>
                <w:sz w:val="18"/>
                <w:szCs w:val="18"/>
              </w:rPr>
            </w:pPr>
          </w:p>
        </w:tc>
      </w:tr>
    </w:tbl>
    <w:p w:rsidR="00347209" w:rsidRDefault="00347209">
      <w:pPr>
        <w:rPr>
          <w:i/>
        </w:rPr>
      </w:pPr>
    </w:p>
    <w:p w:rsidR="00347209" w:rsidRPr="00347209" w:rsidRDefault="00347209">
      <w:pPr>
        <w:rPr>
          <w:i/>
        </w:rPr>
      </w:pPr>
    </w:p>
    <w:sectPr w:rsidR="00347209" w:rsidRPr="00347209" w:rsidSect="0034720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09" w:rsidRDefault="00347209" w:rsidP="00347209">
      <w:pPr>
        <w:spacing w:after="0" w:line="240" w:lineRule="auto"/>
      </w:pPr>
      <w:r>
        <w:separator/>
      </w:r>
    </w:p>
  </w:endnote>
  <w:endnote w:type="continuationSeparator" w:id="0">
    <w:p w:rsidR="00347209" w:rsidRDefault="00347209" w:rsidP="0034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E9" w:rsidRDefault="008A1CE9">
    <w:pPr>
      <w:pStyle w:val="Footer"/>
    </w:pPr>
    <w:r>
      <w:t>Our ref: ACI/D13/5537 v1.0</w:t>
    </w:r>
  </w:p>
  <w:p w:rsidR="00347209" w:rsidRDefault="00347209" w:rsidP="00347209">
    <w:pPr>
      <w:pStyle w:val="Footer"/>
      <w:jc w:val="center"/>
    </w:pPr>
    <w:r>
      <w:rPr>
        <w:b/>
      </w:rPr>
      <w:fldChar w:fldCharType="begin"/>
    </w:r>
    <w:r>
      <w:rPr>
        <w:b/>
      </w:rPr>
      <w:instrText xml:space="preserve"> PAGE  \* Arabic  \* MERGEFORMAT </w:instrText>
    </w:r>
    <w:r>
      <w:rPr>
        <w:b/>
      </w:rPr>
      <w:fldChar w:fldCharType="separate"/>
    </w:r>
    <w:r w:rsidR="0063162F">
      <w:rPr>
        <w:b/>
        <w:noProof/>
      </w:rPr>
      <w:t>1</w:t>
    </w:r>
    <w:r>
      <w:rPr>
        <w:b/>
      </w:rPr>
      <w:fldChar w:fldCharType="end"/>
    </w:r>
    <w:r>
      <w:t xml:space="preserve"> / </w:t>
    </w:r>
    <w:r>
      <w:rPr>
        <w:b/>
      </w:rPr>
      <w:fldChar w:fldCharType="begin"/>
    </w:r>
    <w:r>
      <w:rPr>
        <w:b/>
      </w:rPr>
      <w:instrText xml:space="preserve"> NUMPAGES  \* Arabic  \* MERGEFORMAT </w:instrText>
    </w:r>
    <w:r>
      <w:rPr>
        <w:b/>
      </w:rPr>
      <w:fldChar w:fldCharType="separate"/>
    </w:r>
    <w:r w:rsidR="0063162F">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09" w:rsidRDefault="00347209" w:rsidP="00347209">
      <w:pPr>
        <w:spacing w:after="0" w:line="240" w:lineRule="auto"/>
      </w:pPr>
      <w:r>
        <w:separator/>
      </w:r>
    </w:p>
  </w:footnote>
  <w:footnote w:type="continuationSeparator" w:id="0">
    <w:p w:rsidR="00347209" w:rsidRDefault="00347209" w:rsidP="0034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09" w:rsidRDefault="00347209" w:rsidP="00347209">
    <w:pPr>
      <w:pStyle w:val="Header"/>
      <w:jc w:val="center"/>
    </w:pPr>
    <w:r>
      <w:rPr>
        <w:noProof/>
        <w:lang w:eastAsia="en-AU"/>
      </w:rPr>
      <w:drawing>
        <wp:anchor distT="0" distB="0" distL="114300" distR="114300" simplePos="0" relativeHeight="251659264" behindDoc="0" locked="0" layoutInCell="1" allowOverlap="1" wp14:anchorId="07944C6F" wp14:editId="5F44F5FF">
          <wp:simplePos x="0" y="0"/>
          <wp:positionH relativeFrom="column">
            <wp:posOffset>7646035</wp:posOffset>
          </wp:positionH>
          <wp:positionV relativeFrom="paragraph">
            <wp:posOffset>-115570</wp:posOffset>
          </wp:positionV>
          <wp:extent cx="1179830" cy="457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 logo -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1179830"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column">
            <wp:posOffset>-5861</wp:posOffset>
          </wp:positionH>
          <wp:positionV relativeFrom="paragraph">
            <wp:posOffset>-145269</wp:posOffset>
          </wp:positionV>
          <wp:extent cx="1447800" cy="505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505968"/>
                  </a:xfrm>
                  <a:prstGeom prst="rect">
                    <a:avLst/>
                  </a:prstGeom>
                </pic:spPr>
              </pic:pic>
            </a:graphicData>
          </a:graphic>
          <wp14:sizeRelH relativeFrom="page">
            <wp14:pctWidth>0</wp14:pctWidth>
          </wp14:sizeRelH>
          <wp14:sizeRelV relativeFrom="page">
            <wp14:pctHeight>0</wp14:pctHeight>
          </wp14:sizeRelV>
        </wp:anchor>
      </w:drawing>
    </w:r>
    <w:r>
      <w:t>Resources provided as part of the ECI NDEC Suite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09"/>
    <w:rsid w:val="000666B3"/>
    <w:rsid w:val="00286D24"/>
    <w:rsid w:val="00347209"/>
    <w:rsid w:val="00404F3B"/>
    <w:rsid w:val="00467D79"/>
    <w:rsid w:val="00571605"/>
    <w:rsid w:val="00607CD2"/>
    <w:rsid w:val="00623564"/>
    <w:rsid w:val="0063162F"/>
    <w:rsid w:val="00694930"/>
    <w:rsid w:val="00776E97"/>
    <w:rsid w:val="007C671A"/>
    <w:rsid w:val="00814FB1"/>
    <w:rsid w:val="008A1CE9"/>
    <w:rsid w:val="008B5113"/>
    <w:rsid w:val="008B59B3"/>
    <w:rsid w:val="008D4D92"/>
    <w:rsid w:val="00B42332"/>
    <w:rsid w:val="00B72D71"/>
    <w:rsid w:val="00C044FC"/>
    <w:rsid w:val="00C37AC1"/>
    <w:rsid w:val="00CA260D"/>
    <w:rsid w:val="00CE6973"/>
    <w:rsid w:val="00D3212B"/>
    <w:rsid w:val="00D51084"/>
    <w:rsid w:val="00D72264"/>
    <w:rsid w:val="00E70FB7"/>
    <w:rsid w:val="00ED128F"/>
    <w:rsid w:val="00F93DD3"/>
    <w:rsid w:val="00FD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3B"/>
    <w:pPr>
      <w:jc w:val="both"/>
    </w:pPr>
    <w:rPr>
      <w:rFonts w:ascii="Arial" w:hAnsi="Arial"/>
    </w:rPr>
  </w:style>
  <w:style w:type="paragraph" w:styleId="Heading1">
    <w:name w:val="heading 1"/>
    <w:basedOn w:val="Normal"/>
    <w:next w:val="Normal"/>
    <w:link w:val="Heading1Char"/>
    <w:uiPriority w:val="9"/>
    <w:qFormat/>
    <w:rsid w:val="00404F3B"/>
    <w:pPr>
      <w:keepNext/>
      <w:keepLines/>
      <w:shd w:val="clear" w:color="auto" w:fill="D40028"/>
      <w:spacing w:before="48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404F3B"/>
    <w:pPr>
      <w:keepNext/>
      <w:keepLines/>
      <w:shd w:val="clear" w:color="auto" w:fill="B10023"/>
      <w:spacing w:before="200" w:after="0"/>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404F3B"/>
    <w:pPr>
      <w:keepNext/>
      <w:keepLines/>
      <w:spacing w:before="200" w:after="0"/>
      <w:outlineLvl w:val="2"/>
    </w:pPr>
    <w:rPr>
      <w:rFonts w:eastAsiaTheme="majorEastAsia" w:cstheme="majorBidi"/>
      <w:b/>
      <w:bCs/>
      <w:color w:val="B10023"/>
    </w:rPr>
  </w:style>
  <w:style w:type="paragraph" w:styleId="Heading4">
    <w:name w:val="heading 4"/>
    <w:basedOn w:val="Normal"/>
    <w:next w:val="Normal"/>
    <w:link w:val="Heading4Char"/>
    <w:uiPriority w:val="9"/>
    <w:unhideWhenUsed/>
    <w:qFormat/>
    <w:rsid w:val="00404F3B"/>
    <w:pPr>
      <w:keepNext/>
      <w:keepLines/>
      <w:spacing w:before="200" w:after="0"/>
      <w:outlineLvl w:val="3"/>
    </w:pPr>
    <w:rPr>
      <w:rFonts w:eastAsiaTheme="majorEastAsia" w:cstheme="majorBidi"/>
      <w:b/>
      <w:bCs/>
      <w:i/>
      <w:iCs/>
      <w:color w:val="FF9797"/>
    </w:rPr>
  </w:style>
  <w:style w:type="paragraph" w:styleId="Heading5">
    <w:name w:val="heading 5"/>
    <w:basedOn w:val="Normal"/>
    <w:next w:val="Normal"/>
    <w:link w:val="Heading5Char"/>
    <w:uiPriority w:val="9"/>
    <w:unhideWhenUsed/>
    <w:qFormat/>
    <w:rsid w:val="00404F3B"/>
    <w:pPr>
      <w:keepNext/>
      <w:keepLines/>
      <w:spacing w:before="20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F3B"/>
    <w:rPr>
      <w:rFonts w:ascii="Arial" w:eastAsiaTheme="majorEastAsia" w:hAnsi="Arial" w:cstheme="majorBidi"/>
      <w:b/>
      <w:bCs/>
      <w:i/>
      <w:iCs/>
      <w:color w:val="FF9797"/>
    </w:rPr>
  </w:style>
  <w:style w:type="character" w:customStyle="1" w:styleId="Heading1Char">
    <w:name w:val="Heading 1 Char"/>
    <w:basedOn w:val="DefaultParagraphFont"/>
    <w:link w:val="Heading1"/>
    <w:uiPriority w:val="9"/>
    <w:rsid w:val="00404F3B"/>
    <w:rPr>
      <w:rFonts w:ascii="Arial" w:eastAsiaTheme="majorEastAsia" w:hAnsi="Arial" w:cstheme="majorBidi"/>
      <w:b/>
      <w:bCs/>
      <w:color w:val="FFFFFF" w:themeColor="background1"/>
      <w:sz w:val="28"/>
      <w:szCs w:val="28"/>
      <w:shd w:val="clear" w:color="auto" w:fill="D40028"/>
    </w:rPr>
  </w:style>
  <w:style w:type="paragraph" w:styleId="NoSpacing">
    <w:name w:val="No Spacing"/>
    <w:uiPriority w:val="1"/>
    <w:qFormat/>
    <w:rsid w:val="00404F3B"/>
    <w:pPr>
      <w:spacing w:after="0" w:line="240" w:lineRule="auto"/>
      <w:jc w:val="both"/>
    </w:pPr>
    <w:rPr>
      <w:rFonts w:ascii="Arial" w:hAnsi="Arial"/>
    </w:rPr>
  </w:style>
  <w:style w:type="character" w:customStyle="1" w:styleId="Heading2Char">
    <w:name w:val="Heading 2 Char"/>
    <w:basedOn w:val="DefaultParagraphFont"/>
    <w:link w:val="Heading2"/>
    <w:uiPriority w:val="9"/>
    <w:rsid w:val="00404F3B"/>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404F3B"/>
    <w:rPr>
      <w:rFonts w:ascii="Arial" w:eastAsiaTheme="majorEastAsia" w:hAnsi="Arial" w:cstheme="majorBidi"/>
      <w:b/>
      <w:bCs/>
      <w:color w:val="B10023"/>
    </w:rPr>
  </w:style>
  <w:style w:type="character" w:customStyle="1" w:styleId="Heading5Char">
    <w:name w:val="Heading 5 Char"/>
    <w:basedOn w:val="DefaultParagraphFont"/>
    <w:link w:val="Heading5"/>
    <w:uiPriority w:val="9"/>
    <w:rsid w:val="00404F3B"/>
    <w:rPr>
      <w:rFonts w:ascii="Arial" w:eastAsiaTheme="majorEastAsia" w:hAnsi="Arial" w:cstheme="majorBidi"/>
      <w:i/>
    </w:rPr>
  </w:style>
  <w:style w:type="paragraph" w:styleId="Title">
    <w:name w:val="Title"/>
    <w:basedOn w:val="Normal"/>
    <w:next w:val="Normal"/>
    <w:link w:val="TitleChar"/>
    <w:uiPriority w:val="10"/>
    <w:qFormat/>
    <w:rsid w:val="00404F3B"/>
    <w:pPr>
      <w:pBdr>
        <w:bottom w:val="single" w:sz="8" w:space="4" w:color="D40028"/>
      </w:pBd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404F3B"/>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404F3B"/>
    <w:pPr>
      <w:numPr>
        <w:ilvl w:val="1"/>
      </w:numPr>
    </w:pPr>
    <w:rPr>
      <w:rFonts w:eastAsiaTheme="majorEastAsia" w:cstheme="majorBidi"/>
      <w:i/>
      <w:iCs/>
      <w:color w:val="D40028"/>
      <w:spacing w:val="15"/>
      <w:sz w:val="24"/>
      <w:szCs w:val="24"/>
    </w:rPr>
  </w:style>
  <w:style w:type="character" w:customStyle="1" w:styleId="SubtitleChar">
    <w:name w:val="Subtitle Char"/>
    <w:basedOn w:val="DefaultParagraphFont"/>
    <w:link w:val="Subtitle"/>
    <w:uiPriority w:val="11"/>
    <w:rsid w:val="00404F3B"/>
    <w:rPr>
      <w:rFonts w:ascii="Arial" w:eastAsiaTheme="majorEastAsia" w:hAnsi="Arial" w:cstheme="majorBidi"/>
      <w:i/>
      <w:iCs/>
      <w:color w:val="D40028"/>
      <w:spacing w:val="15"/>
      <w:sz w:val="24"/>
      <w:szCs w:val="24"/>
    </w:rPr>
  </w:style>
  <w:style w:type="character" w:styleId="IntenseEmphasis">
    <w:name w:val="Intense Emphasis"/>
    <w:basedOn w:val="DefaultParagraphFont"/>
    <w:uiPriority w:val="21"/>
    <w:qFormat/>
    <w:rsid w:val="00404F3B"/>
    <w:rPr>
      <w:rFonts w:ascii="Arial" w:hAnsi="Arial"/>
      <w:b/>
      <w:bCs/>
      <w:i/>
      <w:iCs/>
      <w:color w:val="D40028"/>
      <w:sz w:val="24"/>
    </w:rPr>
  </w:style>
  <w:style w:type="paragraph" w:styleId="IntenseQuote">
    <w:name w:val="Intense Quote"/>
    <w:basedOn w:val="Normal"/>
    <w:next w:val="Normal"/>
    <w:link w:val="IntenseQuoteChar"/>
    <w:uiPriority w:val="30"/>
    <w:qFormat/>
    <w:rsid w:val="00404F3B"/>
    <w:pPr>
      <w:pBdr>
        <w:bottom w:val="single" w:sz="4" w:space="4" w:color="B10023"/>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404F3B"/>
    <w:rPr>
      <w:rFonts w:ascii="Arial" w:hAnsi="Arial"/>
      <w:b/>
      <w:bCs/>
      <w:i/>
      <w:iCs/>
      <w:color w:val="B10023"/>
    </w:rPr>
  </w:style>
  <w:style w:type="paragraph" w:styleId="TOCHeading">
    <w:name w:val="TOC Heading"/>
    <w:basedOn w:val="Heading1"/>
    <w:next w:val="Normal"/>
    <w:uiPriority w:val="39"/>
    <w:unhideWhenUsed/>
    <w:qFormat/>
    <w:rsid w:val="00404F3B"/>
    <w:pPr>
      <w:shd w:val="clear" w:color="auto" w:fill="auto"/>
      <w:jc w:val="left"/>
      <w:outlineLvl w:val="9"/>
    </w:pPr>
    <w:rPr>
      <w:smallCaps/>
      <w:color w:val="D40028"/>
      <w:sz w:val="36"/>
      <w:lang w:eastAsia="ja-JP"/>
      <w14:shadow w14:blurRad="50800" w14:dist="38100" w14:dir="5400000" w14:sx="100000" w14:sy="100000" w14:kx="0" w14:ky="0" w14:algn="t">
        <w14:srgbClr w14:val="000000">
          <w14:alpha w14:val="60000"/>
        </w14:srgbClr>
      </w14:shadow>
    </w:rPr>
  </w:style>
  <w:style w:type="paragraph" w:styleId="Header">
    <w:name w:val="header"/>
    <w:basedOn w:val="Normal"/>
    <w:link w:val="HeaderChar"/>
    <w:uiPriority w:val="99"/>
    <w:unhideWhenUsed/>
    <w:rsid w:val="0034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09"/>
    <w:rPr>
      <w:rFonts w:ascii="Arial" w:hAnsi="Arial"/>
    </w:rPr>
  </w:style>
  <w:style w:type="paragraph" w:styleId="Footer">
    <w:name w:val="footer"/>
    <w:basedOn w:val="Normal"/>
    <w:link w:val="FooterChar"/>
    <w:uiPriority w:val="99"/>
    <w:unhideWhenUsed/>
    <w:rsid w:val="0034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09"/>
    <w:rPr>
      <w:rFonts w:ascii="Arial" w:hAnsi="Arial"/>
    </w:rPr>
  </w:style>
  <w:style w:type="paragraph" w:styleId="BalloonText">
    <w:name w:val="Balloon Text"/>
    <w:basedOn w:val="Normal"/>
    <w:link w:val="BalloonTextChar"/>
    <w:uiPriority w:val="99"/>
    <w:semiHidden/>
    <w:unhideWhenUsed/>
    <w:rsid w:val="0034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09"/>
    <w:rPr>
      <w:rFonts w:ascii="Tahoma" w:hAnsi="Tahoma" w:cs="Tahoma"/>
      <w:sz w:val="16"/>
      <w:szCs w:val="16"/>
    </w:rPr>
  </w:style>
  <w:style w:type="table" w:styleId="TableGrid">
    <w:name w:val="Table Grid"/>
    <w:basedOn w:val="TableNormal"/>
    <w:uiPriority w:val="59"/>
    <w:rsid w:val="0034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3B"/>
    <w:pPr>
      <w:jc w:val="both"/>
    </w:pPr>
    <w:rPr>
      <w:rFonts w:ascii="Arial" w:hAnsi="Arial"/>
    </w:rPr>
  </w:style>
  <w:style w:type="paragraph" w:styleId="Heading1">
    <w:name w:val="heading 1"/>
    <w:basedOn w:val="Normal"/>
    <w:next w:val="Normal"/>
    <w:link w:val="Heading1Char"/>
    <w:uiPriority w:val="9"/>
    <w:qFormat/>
    <w:rsid w:val="00404F3B"/>
    <w:pPr>
      <w:keepNext/>
      <w:keepLines/>
      <w:shd w:val="clear" w:color="auto" w:fill="D40028"/>
      <w:spacing w:before="48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404F3B"/>
    <w:pPr>
      <w:keepNext/>
      <w:keepLines/>
      <w:shd w:val="clear" w:color="auto" w:fill="B10023"/>
      <w:spacing w:before="200" w:after="0"/>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404F3B"/>
    <w:pPr>
      <w:keepNext/>
      <w:keepLines/>
      <w:spacing w:before="200" w:after="0"/>
      <w:outlineLvl w:val="2"/>
    </w:pPr>
    <w:rPr>
      <w:rFonts w:eastAsiaTheme="majorEastAsia" w:cstheme="majorBidi"/>
      <w:b/>
      <w:bCs/>
      <w:color w:val="B10023"/>
    </w:rPr>
  </w:style>
  <w:style w:type="paragraph" w:styleId="Heading4">
    <w:name w:val="heading 4"/>
    <w:basedOn w:val="Normal"/>
    <w:next w:val="Normal"/>
    <w:link w:val="Heading4Char"/>
    <w:uiPriority w:val="9"/>
    <w:unhideWhenUsed/>
    <w:qFormat/>
    <w:rsid w:val="00404F3B"/>
    <w:pPr>
      <w:keepNext/>
      <w:keepLines/>
      <w:spacing w:before="200" w:after="0"/>
      <w:outlineLvl w:val="3"/>
    </w:pPr>
    <w:rPr>
      <w:rFonts w:eastAsiaTheme="majorEastAsia" w:cstheme="majorBidi"/>
      <w:b/>
      <w:bCs/>
      <w:i/>
      <w:iCs/>
      <w:color w:val="FF9797"/>
    </w:rPr>
  </w:style>
  <w:style w:type="paragraph" w:styleId="Heading5">
    <w:name w:val="heading 5"/>
    <w:basedOn w:val="Normal"/>
    <w:next w:val="Normal"/>
    <w:link w:val="Heading5Char"/>
    <w:uiPriority w:val="9"/>
    <w:unhideWhenUsed/>
    <w:qFormat/>
    <w:rsid w:val="00404F3B"/>
    <w:pPr>
      <w:keepNext/>
      <w:keepLines/>
      <w:spacing w:before="20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F3B"/>
    <w:rPr>
      <w:rFonts w:ascii="Arial" w:eastAsiaTheme="majorEastAsia" w:hAnsi="Arial" w:cstheme="majorBidi"/>
      <w:b/>
      <w:bCs/>
      <w:i/>
      <w:iCs/>
      <w:color w:val="FF9797"/>
    </w:rPr>
  </w:style>
  <w:style w:type="character" w:customStyle="1" w:styleId="Heading1Char">
    <w:name w:val="Heading 1 Char"/>
    <w:basedOn w:val="DefaultParagraphFont"/>
    <w:link w:val="Heading1"/>
    <w:uiPriority w:val="9"/>
    <w:rsid w:val="00404F3B"/>
    <w:rPr>
      <w:rFonts w:ascii="Arial" w:eastAsiaTheme="majorEastAsia" w:hAnsi="Arial" w:cstheme="majorBidi"/>
      <w:b/>
      <w:bCs/>
      <w:color w:val="FFFFFF" w:themeColor="background1"/>
      <w:sz w:val="28"/>
      <w:szCs w:val="28"/>
      <w:shd w:val="clear" w:color="auto" w:fill="D40028"/>
    </w:rPr>
  </w:style>
  <w:style w:type="paragraph" w:styleId="NoSpacing">
    <w:name w:val="No Spacing"/>
    <w:uiPriority w:val="1"/>
    <w:qFormat/>
    <w:rsid w:val="00404F3B"/>
    <w:pPr>
      <w:spacing w:after="0" w:line="240" w:lineRule="auto"/>
      <w:jc w:val="both"/>
    </w:pPr>
    <w:rPr>
      <w:rFonts w:ascii="Arial" w:hAnsi="Arial"/>
    </w:rPr>
  </w:style>
  <w:style w:type="character" w:customStyle="1" w:styleId="Heading2Char">
    <w:name w:val="Heading 2 Char"/>
    <w:basedOn w:val="DefaultParagraphFont"/>
    <w:link w:val="Heading2"/>
    <w:uiPriority w:val="9"/>
    <w:rsid w:val="00404F3B"/>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404F3B"/>
    <w:rPr>
      <w:rFonts w:ascii="Arial" w:eastAsiaTheme="majorEastAsia" w:hAnsi="Arial" w:cstheme="majorBidi"/>
      <w:b/>
      <w:bCs/>
      <w:color w:val="B10023"/>
    </w:rPr>
  </w:style>
  <w:style w:type="character" w:customStyle="1" w:styleId="Heading5Char">
    <w:name w:val="Heading 5 Char"/>
    <w:basedOn w:val="DefaultParagraphFont"/>
    <w:link w:val="Heading5"/>
    <w:uiPriority w:val="9"/>
    <w:rsid w:val="00404F3B"/>
    <w:rPr>
      <w:rFonts w:ascii="Arial" w:eastAsiaTheme="majorEastAsia" w:hAnsi="Arial" w:cstheme="majorBidi"/>
      <w:i/>
    </w:rPr>
  </w:style>
  <w:style w:type="paragraph" w:styleId="Title">
    <w:name w:val="Title"/>
    <w:basedOn w:val="Normal"/>
    <w:next w:val="Normal"/>
    <w:link w:val="TitleChar"/>
    <w:uiPriority w:val="10"/>
    <w:qFormat/>
    <w:rsid w:val="00404F3B"/>
    <w:pPr>
      <w:pBdr>
        <w:bottom w:val="single" w:sz="8" w:space="4" w:color="D40028"/>
      </w:pBd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404F3B"/>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404F3B"/>
    <w:pPr>
      <w:numPr>
        <w:ilvl w:val="1"/>
      </w:numPr>
    </w:pPr>
    <w:rPr>
      <w:rFonts w:eastAsiaTheme="majorEastAsia" w:cstheme="majorBidi"/>
      <w:i/>
      <w:iCs/>
      <w:color w:val="D40028"/>
      <w:spacing w:val="15"/>
      <w:sz w:val="24"/>
      <w:szCs w:val="24"/>
    </w:rPr>
  </w:style>
  <w:style w:type="character" w:customStyle="1" w:styleId="SubtitleChar">
    <w:name w:val="Subtitle Char"/>
    <w:basedOn w:val="DefaultParagraphFont"/>
    <w:link w:val="Subtitle"/>
    <w:uiPriority w:val="11"/>
    <w:rsid w:val="00404F3B"/>
    <w:rPr>
      <w:rFonts w:ascii="Arial" w:eastAsiaTheme="majorEastAsia" w:hAnsi="Arial" w:cstheme="majorBidi"/>
      <w:i/>
      <w:iCs/>
      <w:color w:val="D40028"/>
      <w:spacing w:val="15"/>
      <w:sz w:val="24"/>
      <w:szCs w:val="24"/>
    </w:rPr>
  </w:style>
  <w:style w:type="character" w:styleId="IntenseEmphasis">
    <w:name w:val="Intense Emphasis"/>
    <w:basedOn w:val="DefaultParagraphFont"/>
    <w:uiPriority w:val="21"/>
    <w:qFormat/>
    <w:rsid w:val="00404F3B"/>
    <w:rPr>
      <w:rFonts w:ascii="Arial" w:hAnsi="Arial"/>
      <w:b/>
      <w:bCs/>
      <w:i/>
      <w:iCs/>
      <w:color w:val="D40028"/>
      <w:sz w:val="24"/>
    </w:rPr>
  </w:style>
  <w:style w:type="paragraph" w:styleId="IntenseQuote">
    <w:name w:val="Intense Quote"/>
    <w:basedOn w:val="Normal"/>
    <w:next w:val="Normal"/>
    <w:link w:val="IntenseQuoteChar"/>
    <w:uiPriority w:val="30"/>
    <w:qFormat/>
    <w:rsid w:val="00404F3B"/>
    <w:pPr>
      <w:pBdr>
        <w:bottom w:val="single" w:sz="4" w:space="4" w:color="B10023"/>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404F3B"/>
    <w:rPr>
      <w:rFonts w:ascii="Arial" w:hAnsi="Arial"/>
      <w:b/>
      <w:bCs/>
      <w:i/>
      <w:iCs/>
      <w:color w:val="B10023"/>
    </w:rPr>
  </w:style>
  <w:style w:type="paragraph" w:styleId="TOCHeading">
    <w:name w:val="TOC Heading"/>
    <w:basedOn w:val="Heading1"/>
    <w:next w:val="Normal"/>
    <w:uiPriority w:val="39"/>
    <w:unhideWhenUsed/>
    <w:qFormat/>
    <w:rsid w:val="00404F3B"/>
    <w:pPr>
      <w:shd w:val="clear" w:color="auto" w:fill="auto"/>
      <w:jc w:val="left"/>
      <w:outlineLvl w:val="9"/>
    </w:pPr>
    <w:rPr>
      <w:smallCaps/>
      <w:color w:val="D40028"/>
      <w:sz w:val="36"/>
      <w:lang w:eastAsia="ja-JP"/>
      <w14:shadow w14:blurRad="50800" w14:dist="38100" w14:dir="5400000" w14:sx="100000" w14:sy="100000" w14:kx="0" w14:ky="0" w14:algn="t">
        <w14:srgbClr w14:val="000000">
          <w14:alpha w14:val="60000"/>
        </w14:srgbClr>
      </w14:shadow>
    </w:rPr>
  </w:style>
  <w:style w:type="paragraph" w:styleId="Header">
    <w:name w:val="header"/>
    <w:basedOn w:val="Normal"/>
    <w:link w:val="HeaderChar"/>
    <w:uiPriority w:val="99"/>
    <w:unhideWhenUsed/>
    <w:rsid w:val="0034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09"/>
    <w:rPr>
      <w:rFonts w:ascii="Arial" w:hAnsi="Arial"/>
    </w:rPr>
  </w:style>
  <w:style w:type="paragraph" w:styleId="Footer">
    <w:name w:val="footer"/>
    <w:basedOn w:val="Normal"/>
    <w:link w:val="FooterChar"/>
    <w:uiPriority w:val="99"/>
    <w:unhideWhenUsed/>
    <w:rsid w:val="0034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09"/>
    <w:rPr>
      <w:rFonts w:ascii="Arial" w:hAnsi="Arial"/>
    </w:rPr>
  </w:style>
  <w:style w:type="paragraph" w:styleId="BalloonText">
    <w:name w:val="Balloon Text"/>
    <w:basedOn w:val="Normal"/>
    <w:link w:val="BalloonTextChar"/>
    <w:uiPriority w:val="99"/>
    <w:semiHidden/>
    <w:unhideWhenUsed/>
    <w:rsid w:val="0034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09"/>
    <w:rPr>
      <w:rFonts w:ascii="Tahoma" w:hAnsi="Tahoma" w:cs="Tahoma"/>
      <w:sz w:val="16"/>
      <w:szCs w:val="16"/>
    </w:rPr>
  </w:style>
  <w:style w:type="table" w:styleId="TableGrid">
    <w:name w:val="Table Grid"/>
    <w:basedOn w:val="TableNormal"/>
    <w:uiPriority w:val="59"/>
    <w:rsid w:val="0034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Robinson</dc:creator>
  <cp:keywords/>
  <dc:description/>
  <cp:lastModifiedBy>Dwight Robinson</cp:lastModifiedBy>
  <cp:revision>9</cp:revision>
  <cp:lastPrinted>2013-10-09T02:40:00Z</cp:lastPrinted>
  <dcterms:created xsi:type="dcterms:W3CDTF">2013-10-08T04:24:00Z</dcterms:created>
  <dcterms:modified xsi:type="dcterms:W3CDTF">2013-10-22T02:31:00Z</dcterms:modified>
</cp:coreProperties>
</file>