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B2FB8" w14:textId="7CD7E037" w:rsidR="00BD0D1A" w:rsidRDefault="000E086E" w:rsidP="00BD0D1A">
      <w:pPr>
        <w:pStyle w:val="Subhead1"/>
        <w:rPr>
          <w:rFonts w:eastAsia="Calibri" w:cs="Arial"/>
          <w:szCs w:val="21"/>
          <w:lang w:val="en" w:eastAsia="en-US"/>
        </w:rPr>
      </w:pPr>
      <w:r>
        <w:rPr>
          <w:rFonts w:eastAsia="Calibri" w:cs="Arial"/>
          <w:szCs w:val="21"/>
          <w:lang w:val="en" w:eastAsia="en-US"/>
        </w:rPr>
        <w:t>W</w:t>
      </w:r>
      <w:r w:rsidR="009B48C1">
        <w:rPr>
          <w:rFonts w:eastAsia="Calibri" w:cs="Arial"/>
          <w:szCs w:val="21"/>
          <w:lang w:val="en" w:eastAsia="en-US"/>
        </w:rPr>
        <w:t>ound management self-assessment tool</w:t>
      </w:r>
    </w:p>
    <w:p w14:paraId="4FCA2670" w14:textId="77777777" w:rsidR="009B48C1" w:rsidRPr="00135EA9" w:rsidRDefault="009B48C1" w:rsidP="009B48C1">
      <w:pPr>
        <w:pStyle w:val="Heading2"/>
        <w:spacing w:after="240"/>
      </w:pPr>
      <w:r w:rsidRPr="00135EA9">
        <w:t>Action plan template</w:t>
      </w:r>
    </w:p>
    <w:tbl>
      <w:tblPr>
        <w:tblW w:w="536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1562"/>
        <w:gridCol w:w="2646"/>
        <w:gridCol w:w="2370"/>
        <w:gridCol w:w="2517"/>
        <w:gridCol w:w="2583"/>
        <w:gridCol w:w="2550"/>
      </w:tblGrid>
      <w:tr w:rsidR="000E086E" w:rsidRPr="00135EA9" w14:paraId="4DB80D1D" w14:textId="77777777" w:rsidTr="000E086E">
        <w:trPr>
          <w:trHeight w:val="530"/>
        </w:trPr>
        <w:tc>
          <w:tcPr>
            <w:tcW w:w="263" w:type="pct"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shd w:val="clear" w:color="auto" w:fill="00689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31661D" w14:textId="77777777" w:rsidR="009B48C1" w:rsidRPr="001424D5" w:rsidRDefault="009B48C1" w:rsidP="00E10AE4">
            <w:pPr>
              <w:pStyle w:val="BlueBoldHeading"/>
              <w:ind w:left="0"/>
              <w:rPr>
                <w:color w:val="FFFFFF" w:themeColor="background1"/>
                <w:sz w:val="20"/>
                <w:szCs w:val="18"/>
              </w:rPr>
            </w:pPr>
            <w:r w:rsidRPr="001424D5">
              <w:rPr>
                <w:bCs/>
                <w:color w:val="FFFFFF" w:themeColor="background1"/>
                <w:sz w:val="20"/>
                <w:szCs w:val="18"/>
              </w:rPr>
              <w:t>No</w:t>
            </w:r>
            <w:r>
              <w:rPr>
                <w:bCs/>
                <w:color w:val="FFFFFF" w:themeColor="background1"/>
                <w:sz w:val="20"/>
                <w:szCs w:val="18"/>
              </w:rPr>
              <w:t>.</w:t>
            </w:r>
            <w:r w:rsidRPr="001424D5">
              <w:rPr>
                <w:bCs/>
                <w:color w:val="FFFFFF" w:themeColor="background1"/>
                <w:sz w:val="20"/>
                <w:szCs w:val="18"/>
                <w:lang w:val="en-US"/>
              </w:rPr>
              <w:t>​</w:t>
            </w:r>
          </w:p>
        </w:tc>
        <w:tc>
          <w:tcPr>
            <w:tcW w:w="520" w:type="pct"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shd w:val="clear" w:color="auto" w:fill="00689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272EB2" w14:textId="77777777" w:rsidR="009B48C1" w:rsidRPr="001424D5" w:rsidRDefault="009B48C1" w:rsidP="00E10AE4">
            <w:pPr>
              <w:pStyle w:val="BlueBoldHeading"/>
              <w:ind w:left="0"/>
              <w:rPr>
                <w:color w:val="FFFFFF" w:themeColor="background1"/>
                <w:sz w:val="20"/>
                <w:szCs w:val="18"/>
              </w:rPr>
            </w:pPr>
            <w:r w:rsidRPr="001424D5">
              <w:rPr>
                <w:bCs/>
                <w:color w:val="FFFFFF" w:themeColor="background1"/>
                <w:sz w:val="20"/>
                <w:szCs w:val="18"/>
              </w:rPr>
              <w:t>Action</w:t>
            </w:r>
            <w:r w:rsidRPr="001424D5">
              <w:rPr>
                <w:bCs/>
                <w:color w:val="FFFFFF" w:themeColor="background1"/>
                <w:sz w:val="20"/>
                <w:szCs w:val="18"/>
                <w:lang w:val="en-US"/>
              </w:rPr>
              <w:t>​</w:t>
            </w:r>
            <w:r w:rsidRPr="001424D5">
              <w:rPr>
                <w:bCs/>
                <w:color w:val="FFFFFF" w:themeColor="background1"/>
                <w:sz w:val="20"/>
                <w:szCs w:val="18"/>
              </w:rPr>
              <w:t>category</w:t>
            </w:r>
            <w:r w:rsidRPr="001424D5">
              <w:rPr>
                <w:bCs/>
                <w:color w:val="FFFFFF" w:themeColor="background1"/>
                <w:sz w:val="20"/>
                <w:szCs w:val="18"/>
                <w:lang w:val="en-US"/>
              </w:rPr>
              <w:t>​</w:t>
            </w:r>
          </w:p>
        </w:tc>
        <w:tc>
          <w:tcPr>
            <w:tcW w:w="881" w:type="pct"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shd w:val="clear" w:color="auto" w:fill="00689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371311" w14:textId="77777777" w:rsidR="009B48C1" w:rsidRPr="001424D5" w:rsidRDefault="009B48C1" w:rsidP="00E10AE4">
            <w:pPr>
              <w:pStyle w:val="BlueBoldHeading"/>
              <w:ind w:left="0"/>
              <w:rPr>
                <w:color w:val="FFFFFF" w:themeColor="background1"/>
                <w:sz w:val="20"/>
                <w:szCs w:val="18"/>
              </w:rPr>
            </w:pPr>
            <w:r w:rsidRPr="001424D5">
              <w:rPr>
                <w:bCs/>
                <w:color w:val="FFFFFF" w:themeColor="background1"/>
                <w:sz w:val="20"/>
                <w:szCs w:val="18"/>
              </w:rPr>
              <w:t>Objective or recommendation</w:t>
            </w:r>
            <w:r w:rsidRPr="001424D5">
              <w:rPr>
                <w:bCs/>
                <w:color w:val="FFFFFF" w:themeColor="background1"/>
                <w:sz w:val="20"/>
                <w:szCs w:val="18"/>
                <w:lang w:val="en-US"/>
              </w:rPr>
              <w:t>​</w:t>
            </w:r>
          </w:p>
        </w:tc>
        <w:tc>
          <w:tcPr>
            <w:tcW w:w="789" w:type="pct"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shd w:val="clear" w:color="auto" w:fill="00689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35A0E" w14:textId="77777777" w:rsidR="009B48C1" w:rsidRPr="001424D5" w:rsidRDefault="009B48C1" w:rsidP="00E10AE4">
            <w:pPr>
              <w:pStyle w:val="BlueBoldHeading"/>
              <w:ind w:left="0"/>
              <w:rPr>
                <w:color w:val="FFFFFF" w:themeColor="background1"/>
                <w:sz w:val="20"/>
                <w:szCs w:val="18"/>
              </w:rPr>
            </w:pPr>
            <w:r w:rsidRPr="001424D5">
              <w:rPr>
                <w:bCs/>
                <w:color w:val="FFFFFF" w:themeColor="background1"/>
                <w:sz w:val="20"/>
                <w:szCs w:val="18"/>
              </w:rPr>
              <w:t>By whom</w:t>
            </w:r>
            <w:r w:rsidRPr="001424D5">
              <w:rPr>
                <w:bCs/>
                <w:color w:val="FFFFFF" w:themeColor="background1"/>
                <w:sz w:val="20"/>
                <w:szCs w:val="18"/>
                <w:lang w:val="en-US"/>
              </w:rPr>
              <w:t xml:space="preserve">​ </w:t>
            </w:r>
            <w:r w:rsidRPr="001424D5">
              <w:rPr>
                <w:bCs/>
                <w:color w:val="FFFFFF" w:themeColor="background1"/>
                <w:sz w:val="20"/>
                <w:szCs w:val="18"/>
              </w:rPr>
              <w:t>or action owner </w:t>
            </w:r>
            <w:r w:rsidRPr="001424D5">
              <w:rPr>
                <w:bCs/>
                <w:color w:val="FFFFFF" w:themeColor="background1"/>
                <w:sz w:val="20"/>
                <w:szCs w:val="18"/>
                <w:lang w:val="en-US"/>
              </w:rPr>
              <w:t>​</w:t>
            </w:r>
          </w:p>
        </w:tc>
        <w:tc>
          <w:tcPr>
            <w:tcW w:w="838" w:type="pct"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shd w:val="clear" w:color="auto" w:fill="00689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028D9E" w14:textId="77777777" w:rsidR="009B48C1" w:rsidRPr="001424D5" w:rsidRDefault="009B48C1" w:rsidP="00E10AE4">
            <w:pPr>
              <w:pStyle w:val="BlueBoldHeading"/>
              <w:ind w:left="0"/>
              <w:rPr>
                <w:color w:val="FFFFFF" w:themeColor="background1"/>
                <w:sz w:val="20"/>
                <w:szCs w:val="18"/>
              </w:rPr>
            </w:pPr>
            <w:r w:rsidRPr="001424D5">
              <w:rPr>
                <w:bCs/>
                <w:color w:val="FFFFFF" w:themeColor="background1"/>
                <w:sz w:val="20"/>
                <w:szCs w:val="18"/>
              </w:rPr>
              <w:t>By when or deadline for action</w:t>
            </w:r>
            <w:r w:rsidRPr="001424D5">
              <w:rPr>
                <w:bCs/>
                <w:color w:val="FFFFFF" w:themeColor="background1"/>
                <w:sz w:val="20"/>
                <w:szCs w:val="18"/>
                <w:lang w:val="en-US"/>
              </w:rPr>
              <w:t>​</w:t>
            </w:r>
          </w:p>
        </w:tc>
        <w:tc>
          <w:tcPr>
            <w:tcW w:w="860" w:type="pct"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shd w:val="clear" w:color="auto" w:fill="00689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FFF1FD" w14:textId="77777777" w:rsidR="009B48C1" w:rsidRPr="001424D5" w:rsidRDefault="009B48C1" w:rsidP="00E10AE4">
            <w:pPr>
              <w:pStyle w:val="BlueBoldHeading"/>
              <w:ind w:left="0"/>
              <w:rPr>
                <w:color w:val="FFFFFF" w:themeColor="background1"/>
                <w:sz w:val="20"/>
                <w:szCs w:val="18"/>
              </w:rPr>
            </w:pPr>
            <w:r w:rsidRPr="001424D5">
              <w:rPr>
                <w:bCs/>
                <w:color w:val="FFFFFF" w:themeColor="background1"/>
                <w:sz w:val="20"/>
                <w:szCs w:val="18"/>
              </w:rPr>
              <w:t>Expected improvement / success measure</w:t>
            </w:r>
            <w:r w:rsidRPr="001424D5">
              <w:rPr>
                <w:bCs/>
                <w:color w:val="FFFFFF" w:themeColor="background1"/>
                <w:sz w:val="20"/>
                <w:szCs w:val="18"/>
                <w:lang w:val="en-US"/>
              </w:rPr>
              <w:t>​</w:t>
            </w:r>
          </w:p>
        </w:tc>
        <w:tc>
          <w:tcPr>
            <w:tcW w:w="849" w:type="pct"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shd w:val="clear" w:color="auto" w:fill="00689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F3600A" w14:textId="77777777" w:rsidR="009B48C1" w:rsidRPr="001424D5" w:rsidRDefault="009B48C1" w:rsidP="00E10AE4">
            <w:pPr>
              <w:pStyle w:val="BlueBoldHeading"/>
              <w:ind w:left="0"/>
              <w:rPr>
                <w:color w:val="FFFFFF" w:themeColor="background1"/>
                <w:sz w:val="20"/>
                <w:szCs w:val="18"/>
              </w:rPr>
            </w:pPr>
            <w:r w:rsidRPr="001424D5">
              <w:rPr>
                <w:bCs/>
                <w:color w:val="FFFFFF" w:themeColor="background1"/>
                <w:sz w:val="20"/>
                <w:szCs w:val="18"/>
              </w:rPr>
              <w:t xml:space="preserve">Evidence progress </w:t>
            </w:r>
            <w:r w:rsidRPr="001424D5">
              <w:rPr>
                <w:bCs/>
                <w:color w:val="FFFFFF" w:themeColor="background1"/>
                <w:sz w:val="20"/>
                <w:szCs w:val="18"/>
              </w:rPr>
              <w:br/>
              <w:t>/ completion </w:t>
            </w:r>
            <w:r w:rsidRPr="001424D5">
              <w:rPr>
                <w:bCs/>
                <w:color w:val="FFFFFF" w:themeColor="background1"/>
                <w:sz w:val="20"/>
                <w:szCs w:val="18"/>
                <w:lang w:val="en-US"/>
              </w:rPr>
              <w:t>​</w:t>
            </w:r>
          </w:p>
        </w:tc>
      </w:tr>
      <w:tr w:rsidR="000E086E" w:rsidRPr="008F6084" w14:paraId="248508A1" w14:textId="77777777" w:rsidTr="000E086E">
        <w:trPr>
          <w:trHeight w:val="517"/>
        </w:trPr>
        <w:tc>
          <w:tcPr>
            <w:tcW w:w="263" w:type="pct"/>
            <w:vMerge w:val="restart"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DBF532" w14:textId="77777777" w:rsidR="009B48C1" w:rsidRPr="008F6084" w:rsidRDefault="009B48C1" w:rsidP="00E10AE4">
            <w:pPr>
              <w:pStyle w:val="BlueBoldHeading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608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</w:t>
            </w:r>
            <w:r w:rsidRPr="008F608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>​</w:t>
            </w:r>
          </w:p>
        </w:tc>
        <w:tc>
          <w:tcPr>
            <w:tcW w:w="520" w:type="pct"/>
            <w:vMerge w:val="restart"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5A399C" w14:textId="77777777" w:rsidR="009B48C1" w:rsidRPr="008F6084" w:rsidRDefault="009B48C1" w:rsidP="00E10AE4">
            <w:pPr>
              <w:pStyle w:val="BlueBoldHead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60E339" w14:textId="52824E68" w:rsidR="009B48C1" w:rsidRPr="008F6084" w:rsidRDefault="009B48C1" w:rsidP="000E086E">
            <w:pPr>
              <w:pStyle w:val="BlueBoldHeading"/>
              <w:tabs>
                <w:tab w:val="right" w:pos="2353"/>
              </w:tabs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608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 </w:t>
            </w:r>
            <w:r w:rsidR="000E086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789" w:type="pct"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F9DB78" w14:textId="77777777" w:rsidR="009B48C1" w:rsidRPr="008F6084" w:rsidRDefault="009B48C1" w:rsidP="00E10AE4">
            <w:pPr>
              <w:pStyle w:val="BlueBoldHeading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608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657BA8" w14:textId="77777777" w:rsidR="009B48C1" w:rsidRPr="008F6084" w:rsidRDefault="009B48C1" w:rsidP="00E10AE4">
            <w:pPr>
              <w:pStyle w:val="BlueBoldHeading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608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  <w:tc>
          <w:tcPr>
            <w:tcW w:w="860" w:type="pct"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5DFE9" w14:textId="77777777" w:rsidR="009B48C1" w:rsidRPr="008F6084" w:rsidRDefault="009B48C1" w:rsidP="00E10AE4">
            <w:pPr>
              <w:pStyle w:val="BlueBoldHeading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608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49" w:type="pct"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AB9521" w14:textId="77777777" w:rsidR="009B48C1" w:rsidRPr="008F6084" w:rsidRDefault="009B48C1" w:rsidP="00E10AE4">
            <w:pPr>
              <w:pStyle w:val="BlueBoldHeading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608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​</w:t>
            </w:r>
          </w:p>
        </w:tc>
      </w:tr>
      <w:tr w:rsidR="000E086E" w:rsidRPr="008F6084" w14:paraId="6231607B" w14:textId="77777777" w:rsidTr="000E086E">
        <w:trPr>
          <w:trHeight w:val="517"/>
        </w:trPr>
        <w:tc>
          <w:tcPr>
            <w:tcW w:w="263" w:type="pct"/>
            <w:vMerge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vAlign w:val="center"/>
            <w:hideMark/>
          </w:tcPr>
          <w:p w14:paraId="1EA8C2DC" w14:textId="77777777" w:rsidR="009B48C1" w:rsidRPr="008F6084" w:rsidRDefault="009B48C1" w:rsidP="00E10AE4">
            <w:pPr>
              <w:pStyle w:val="BlueBoldHead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vAlign w:val="center"/>
            <w:hideMark/>
          </w:tcPr>
          <w:p w14:paraId="4B483881" w14:textId="77777777" w:rsidR="009B48C1" w:rsidRPr="008F6084" w:rsidRDefault="009B48C1" w:rsidP="00E10AE4">
            <w:pPr>
              <w:pStyle w:val="BlueBoldHead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AC8AC0" w14:textId="77777777" w:rsidR="009B48C1" w:rsidRPr="008F6084" w:rsidRDefault="009B48C1" w:rsidP="00E10AE4">
            <w:pPr>
              <w:pStyle w:val="BlueBoldHeading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608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  <w:tc>
          <w:tcPr>
            <w:tcW w:w="789" w:type="pct"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53B213" w14:textId="77777777" w:rsidR="009B48C1" w:rsidRPr="008F6084" w:rsidRDefault="009B48C1" w:rsidP="00E10AE4">
            <w:pPr>
              <w:pStyle w:val="BlueBoldHeading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608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38A4D" w14:textId="77777777" w:rsidR="009B48C1" w:rsidRPr="008F6084" w:rsidRDefault="009B48C1" w:rsidP="00E10AE4">
            <w:pPr>
              <w:pStyle w:val="BlueBoldHeading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608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  <w:tc>
          <w:tcPr>
            <w:tcW w:w="860" w:type="pct"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3D6824" w14:textId="77777777" w:rsidR="009B48C1" w:rsidRPr="008F6084" w:rsidRDefault="009B48C1" w:rsidP="00E10AE4">
            <w:pPr>
              <w:pStyle w:val="BlueBoldHeading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608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49" w:type="pct"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D10172" w14:textId="77777777" w:rsidR="009B48C1" w:rsidRPr="008F6084" w:rsidRDefault="009B48C1" w:rsidP="00E10AE4">
            <w:pPr>
              <w:pStyle w:val="BlueBoldHeading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608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​</w:t>
            </w:r>
          </w:p>
        </w:tc>
      </w:tr>
      <w:tr w:rsidR="000E086E" w:rsidRPr="008F6084" w14:paraId="26059BA4" w14:textId="77777777" w:rsidTr="000E086E">
        <w:trPr>
          <w:trHeight w:val="517"/>
        </w:trPr>
        <w:tc>
          <w:tcPr>
            <w:tcW w:w="263" w:type="pct"/>
            <w:vMerge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vAlign w:val="center"/>
            <w:hideMark/>
          </w:tcPr>
          <w:p w14:paraId="1B4F4872" w14:textId="77777777" w:rsidR="009B48C1" w:rsidRPr="008F6084" w:rsidRDefault="009B48C1" w:rsidP="00E10AE4">
            <w:pPr>
              <w:pStyle w:val="BlueBoldHead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vAlign w:val="center"/>
            <w:hideMark/>
          </w:tcPr>
          <w:p w14:paraId="4B9AF742" w14:textId="77777777" w:rsidR="009B48C1" w:rsidRPr="008F6084" w:rsidRDefault="009B48C1" w:rsidP="00E10AE4">
            <w:pPr>
              <w:pStyle w:val="BlueBoldHead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0C8183" w14:textId="77777777" w:rsidR="009B48C1" w:rsidRPr="008F6084" w:rsidRDefault="009B48C1" w:rsidP="00E10AE4">
            <w:pPr>
              <w:pStyle w:val="BlueBoldHeading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608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D12C98" w14:textId="77777777" w:rsidR="009B48C1" w:rsidRPr="008F6084" w:rsidRDefault="009B48C1" w:rsidP="00E10AE4">
            <w:pPr>
              <w:pStyle w:val="BlueBoldHeading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608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A8B14A" w14:textId="77777777" w:rsidR="009B48C1" w:rsidRPr="008F6084" w:rsidRDefault="009B48C1" w:rsidP="00E10AE4">
            <w:pPr>
              <w:pStyle w:val="BlueBoldHeading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608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  <w:tc>
          <w:tcPr>
            <w:tcW w:w="860" w:type="pct"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A63734" w14:textId="77777777" w:rsidR="009B48C1" w:rsidRPr="008F6084" w:rsidRDefault="009B48C1" w:rsidP="00E10AE4">
            <w:pPr>
              <w:pStyle w:val="BlueBoldHeading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608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  <w:tc>
          <w:tcPr>
            <w:tcW w:w="849" w:type="pct"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A09F21" w14:textId="77777777" w:rsidR="009B48C1" w:rsidRPr="008F6084" w:rsidRDefault="009B48C1" w:rsidP="00E10AE4">
            <w:pPr>
              <w:pStyle w:val="BlueBoldHeading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608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​</w:t>
            </w:r>
          </w:p>
        </w:tc>
      </w:tr>
      <w:tr w:rsidR="000E086E" w:rsidRPr="008F6084" w14:paraId="10146113" w14:textId="77777777" w:rsidTr="000E086E">
        <w:trPr>
          <w:trHeight w:val="517"/>
        </w:trPr>
        <w:tc>
          <w:tcPr>
            <w:tcW w:w="263" w:type="pct"/>
            <w:vMerge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vAlign w:val="center"/>
            <w:hideMark/>
          </w:tcPr>
          <w:p w14:paraId="4030B693" w14:textId="77777777" w:rsidR="009B48C1" w:rsidRPr="008F6084" w:rsidRDefault="009B48C1" w:rsidP="00E10AE4">
            <w:pPr>
              <w:pStyle w:val="BlueBoldHead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vAlign w:val="center"/>
            <w:hideMark/>
          </w:tcPr>
          <w:p w14:paraId="27D8F0A2" w14:textId="77777777" w:rsidR="009B48C1" w:rsidRPr="008F6084" w:rsidRDefault="009B48C1" w:rsidP="00E10AE4">
            <w:pPr>
              <w:pStyle w:val="BlueBoldHeading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94386A" w14:textId="77777777" w:rsidR="009B48C1" w:rsidRPr="008F6084" w:rsidRDefault="009B48C1" w:rsidP="00E10AE4">
            <w:pPr>
              <w:pStyle w:val="BlueBoldHeading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608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89" w:type="pct"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4511DF" w14:textId="77777777" w:rsidR="009B48C1" w:rsidRPr="008F6084" w:rsidRDefault="009B48C1" w:rsidP="00E10AE4">
            <w:pPr>
              <w:pStyle w:val="BlueBoldHeading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608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CB9045" w14:textId="77777777" w:rsidR="009B48C1" w:rsidRPr="008F6084" w:rsidRDefault="009B48C1" w:rsidP="00E10AE4">
            <w:pPr>
              <w:pStyle w:val="BlueBoldHeading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608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  <w:tc>
          <w:tcPr>
            <w:tcW w:w="860" w:type="pct"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6A9570" w14:textId="77777777" w:rsidR="009B48C1" w:rsidRPr="008F6084" w:rsidRDefault="009B48C1" w:rsidP="00E10AE4">
            <w:pPr>
              <w:pStyle w:val="BlueBoldHeading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608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  <w:tc>
          <w:tcPr>
            <w:tcW w:w="849" w:type="pct"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F3B285" w14:textId="77777777" w:rsidR="009B48C1" w:rsidRPr="008F6084" w:rsidRDefault="009B48C1" w:rsidP="00E10AE4">
            <w:pPr>
              <w:pStyle w:val="BlueBoldHeading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608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​</w:t>
            </w:r>
          </w:p>
        </w:tc>
      </w:tr>
      <w:tr w:rsidR="000E086E" w:rsidRPr="008F6084" w14:paraId="68CFA865" w14:textId="77777777" w:rsidTr="000E086E">
        <w:trPr>
          <w:trHeight w:val="890"/>
        </w:trPr>
        <w:tc>
          <w:tcPr>
            <w:tcW w:w="263" w:type="pct"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DCD7B0" w14:textId="77777777" w:rsidR="009B48C1" w:rsidRPr="008F6084" w:rsidRDefault="009B48C1" w:rsidP="00E10AE4">
            <w:pPr>
              <w:pStyle w:val="BlueBoldHeading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608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</w:t>
            </w:r>
            <w:r w:rsidRPr="008F608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>​</w:t>
            </w:r>
          </w:p>
        </w:tc>
        <w:tc>
          <w:tcPr>
            <w:tcW w:w="520" w:type="pct"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4B6735" w14:textId="77777777" w:rsidR="009B48C1" w:rsidRPr="008F6084" w:rsidRDefault="009B48C1" w:rsidP="00E10AE4">
            <w:pPr>
              <w:pStyle w:val="BlueBoldHeading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608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81" w:type="pct"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C3483A" w14:textId="77777777" w:rsidR="009B48C1" w:rsidRPr="008F6084" w:rsidRDefault="009B48C1" w:rsidP="00E10AE4">
            <w:pPr>
              <w:pStyle w:val="BlueBoldHeading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608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  <w:tc>
          <w:tcPr>
            <w:tcW w:w="789" w:type="pct"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B6A918" w14:textId="77777777" w:rsidR="009B48C1" w:rsidRPr="008F6084" w:rsidRDefault="009B48C1" w:rsidP="00E10AE4">
            <w:pPr>
              <w:pStyle w:val="BlueBoldHeading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608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81D741" w14:textId="77777777" w:rsidR="009B48C1" w:rsidRPr="008F6084" w:rsidRDefault="009B48C1" w:rsidP="00E10AE4">
            <w:pPr>
              <w:pStyle w:val="BlueBoldHeading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608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  <w:tc>
          <w:tcPr>
            <w:tcW w:w="860" w:type="pct"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2BDB23" w14:textId="77777777" w:rsidR="009B48C1" w:rsidRPr="008F6084" w:rsidRDefault="009B48C1" w:rsidP="00E10AE4">
            <w:pPr>
              <w:pStyle w:val="BlueBoldHeading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608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 </w:t>
            </w:r>
          </w:p>
        </w:tc>
        <w:tc>
          <w:tcPr>
            <w:tcW w:w="849" w:type="pct"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82B7BE" w14:textId="77777777" w:rsidR="009B48C1" w:rsidRPr="008F6084" w:rsidRDefault="009B48C1" w:rsidP="00E10AE4">
            <w:pPr>
              <w:pStyle w:val="BlueBoldHeading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608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​</w:t>
            </w:r>
          </w:p>
        </w:tc>
      </w:tr>
      <w:tr w:rsidR="000E086E" w:rsidRPr="008F6084" w14:paraId="28E92CBE" w14:textId="77777777" w:rsidTr="000E086E">
        <w:trPr>
          <w:trHeight w:val="893"/>
        </w:trPr>
        <w:tc>
          <w:tcPr>
            <w:tcW w:w="263" w:type="pct"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7C29A0" w14:textId="77777777" w:rsidR="009B48C1" w:rsidRPr="008F6084" w:rsidRDefault="009B48C1" w:rsidP="00E10AE4">
            <w:pPr>
              <w:pStyle w:val="BlueBoldHeading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608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3</w:t>
            </w:r>
            <w:r w:rsidRPr="008F608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>​</w:t>
            </w:r>
          </w:p>
        </w:tc>
        <w:tc>
          <w:tcPr>
            <w:tcW w:w="520" w:type="pct"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558711" w14:textId="77777777" w:rsidR="009B48C1" w:rsidRPr="008F6084" w:rsidRDefault="009B48C1" w:rsidP="00E10AE4">
            <w:pPr>
              <w:pStyle w:val="BlueBoldHeading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F608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81" w:type="pct"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2B4389" w14:textId="77777777" w:rsidR="009B48C1" w:rsidRPr="008F6084" w:rsidRDefault="009B48C1" w:rsidP="00E10AE4">
            <w:pPr>
              <w:pStyle w:val="BlueBoldHeading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CAB221" w14:textId="77777777" w:rsidR="009B48C1" w:rsidRPr="008F6084" w:rsidRDefault="009B48C1" w:rsidP="00E10AE4">
            <w:pPr>
              <w:pStyle w:val="BlueBoldHeading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206592" w14:textId="77777777" w:rsidR="009B48C1" w:rsidRPr="008F6084" w:rsidRDefault="009B48C1" w:rsidP="00E10AE4">
            <w:pPr>
              <w:pStyle w:val="BlueBoldHeading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E553C1" w14:textId="77777777" w:rsidR="009B48C1" w:rsidRPr="008F6084" w:rsidRDefault="009B48C1" w:rsidP="00E10AE4">
            <w:pPr>
              <w:pStyle w:val="BlueBoldHeading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6" w:space="0" w:color="096282"/>
              <w:left w:val="single" w:sz="6" w:space="0" w:color="096282"/>
              <w:bottom w:val="single" w:sz="6" w:space="0" w:color="096282"/>
              <w:right w:val="single" w:sz="6" w:space="0" w:color="09628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CAD20E" w14:textId="77777777" w:rsidR="009B48C1" w:rsidRPr="008F6084" w:rsidRDefault="009B48C1" w:rsidP="00E10AE4">
            <w:pPr>
              <w:pStyle w:val="BlueBoldHeading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10601053" w14:textId="4444513D" w:rsidR="009C3C6C" w:rsidRPr="0002792F" w:rsidRDefault="008D3DC8" w:rsidP="000E086E">
      <w:pPr>
        <w:ind w:right="-882"/>
      </w:pPr>
      <w:r>
        <w:rPr>
          <w:rFonts w:eastAsia="Calibri" w:cs="Arial"/>
          <w:b/>
          <w:sz w:val="28"/>
          <w:szCs w:val="21"/>
          <w:lang w:val="en" w:eastAsia="en-US"/>
        </w:rPr>
        <w:br/>
      </w:r>
      <w:r w:rsidR="009B48C1">
        <w:t xml:space="preserve">To access all resources related to the Wound management self-assessment program, visit: </w:t>
      </w:r>
      <w:r w:rsidR="000E086E">
        <w:br/>
      </w:r>
      <w:hyperlink r:id="rId8" w:history="1">
        <w:r w:rsidR="000E086E" w:rsidRPr="000E086E">
          <w:rPr>
            <w:rStyle w:val="Hyperlink"/>
            <w:color w:val="006892" w:themeColor="accent1"/>
          </w:rPr>
          <w:t>https://aci.health.nsw.gov.au/statewide-programs/lbvc/chronic-wound-management/self-assessment</w:t>
        </w:r>
      </w:hyperlink>
    </w:p>
    <w:sectPr w:rsidR="009C3C6C" w:rsidRPr="0002792F" w:rsidSect="000E08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985" w:right="1843" w:bottom="851" w:left="993" w:header="567" w:footer="54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B2BF3" w14:textId="77777777" w:rsidR="00C8068B" w:rsidRDefault="00C8068B" w:rsidP="00AD24EB">
      <w:pPr>
        <w:spacing w:line="240" w:lineRule="auto"/>
      </w:pPr>
      <w:r>
        <w:separator/>
      </w:r>
    </w:p>
  </w:endnote>
  <w:endnote w:type="continuationSeparator" w:id="0">
    <w:p w14:paraId="75B1EFEB" w14:textId="77777777" w:rsidR="00C8068B" w:rsidRDefault="00C8068B" w:rsidP="00AD24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A3DC9" w14:textId="77777777" w:rsidR="000E26FD" w:rsidRDefault="000E2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456C1" w14:textId="280AC6C7" w:rsidR="000E086E" w:rsidRDefault="000E086E" w:rsidP="000E086E">
    <w:pPr>
      <w:pStyle w:val="Footer"/>
      <w:ind w:right="-1024"/>
      <w:jc w:val="right"/>
      <w:rPr>
        <w:color w:val="000000" w:themeColor="text1"/>
        <w:sz w:val="18"/>
        <w:szCs w:val="18"/>
        <w:lang w:val="en-US"/>
      </w:rPr>
    </w:pPr>
    <w:r>
      <w:rPr>
        <w:color w:val="000000" w:themeColor="text1"/>
        <w:sz w:val="18"/>
        <w:szCs w:val="18"/>
        <w:lang w:val="en-US"/>
      </w:rPr>
      <w:t>______________________________________________________________________________________________________________________________________________________</w:t>
    </w:r>
  </w:p>
  <w:p w14:paraId="6517735E" w14:textId="3F9FA9DD" w:rsidR="000E086E" w:rsidRPr="000E086E" w:rsidRDefault="000E086E" w:rsidP="000E086E">
    <w:pPr>
      <w:pStyle w:val="Footer"/>
      <w:ind w:right="-1024"/>
      <w:jc w:val="right"/>
      <w:rPr>
        <w:color w:val="000000" w:themeColor="text1"/>
        <w:sz w:val="18"/>
        <w:szCs w:val="18"/>
        <w:lang w:val="en-US"/>
      </w:rPr>
    </w:pPr>
    <w:r w:rsidRPr="000E086E">
      <w:rPr>
        <w:color w:val="000000" w:themeColor="text1"/>
        <w:sz w:val="18"/>
        <w:szCs w:val="18"/>
        <w:lang w:val="en-US"/>
      </w:rPr>
      <w:t>An initiative of the NSW Health LBVC Chronic Wound Management Initiative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0ABC6" w14:textId="77777777" w:rsidR="000E26FD" w:rsidRDefault="000E2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4832F" w14:textId="77777777" w:rsidR="00C8068B" w:rsidRDefault="00C8068B" w:rsidP="00AD24EB">
      <w:pPr>
        <w:spacing w:line="240" w:lineRule="auto"/>
      </w:pPr>
      <w:r>
        <w:separator/>
      </w:r>
    </w:p>
  </w:footnote>
  <w:footnote w:type="continuationSeparator" w:id="0">
    <w:p w14:paraId="763F8323" w14:textId="77777777" w:rsidR="00C8068B" w:rsidRDefault="00C8068B" w:rsidP="00AD24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45110" w14:textId="77777777" w:rsidR="000E26FD" w:rsidRDefault="000E2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91FD0" w14:textId="5CE800D2" w:rsidR="009F366F" w:rsidRDefault="000E086E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2B332F" wp14:editId="1CB00938">
          <wp:simplePos x="0" y="0"/>
          <wp:positionH relativeFrom="page">
            <wp:posOffset>97155</wp:posOffset>
          </wp:positionH>
          <wp:positionV relativeFrom="paragraph">
            <wp:posOffset>-361950</wp:posOffset>
          </wp:positionV>
          <wp:extent cx="7560000" cy="1196307"/>
          <wp:effectExtent l="0" t="0" r="3175" b="444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 2018 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96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B6C6A" w14:textId="77777777" w:rsidR="000E26FD" w:rsidRDefault="000E2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33086"/>
    <w:multiLevelType w:val="hybridMultilevel"/>
    <w:tmpl w:val="674C6F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353" w:hanging="360"/>
      </w:pPr>
    </w:lvl>
    <w:lvl w:ilvl="2" w:tplc="A18AAE3A">
      <w:start w:val="1"/>
      <w:numFmt w:val="decimal"/>
      <w:lvlText w:val="1.%3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475C2"/>
    <w:multiLevelType w:val="hybridMultilevel"/>
    <w:tmpl w:val="AC96943A"/>
    <w:lvl w:ilvl="0" w:tplc="1A54846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5065B"/>
    <w:multiLevelType w:val="hybridMultilevel"/>
    <w:tmpl w:val="E4E4B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F2DFC"/>
    <w:multiLevelType w:val="hybridMultilevel"/>
    <w:tmpl w:val="95463A34"/>
    <w:lvl w:ilvl="0" w:tplc="A18AAE3A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F932A00"/>
    <w:multiLevelType w:val="hybridMultilevel"/>
    <w:tmpl w:val="D71A9A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353" w:hanging="360"/>
      </w:pPr>
    </w:lvl>
    <w:lvl w:ilvl="2" w:tplc="A18AAE3A">
      <w:start w:val="1"/>
      <w:numFmt w:val="decimal"/>
      <w:lvlText w:val="1.%3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6265F"/>
    <w:multiLevelType w:val="hybridMultilevel"/>
    <w:tmpl w:val="82A0CE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83CFD"/>
    <w:multiLevelType w:val="hybridMultilevel"/>
    <w:tmpl w:val="7E7CEC72"/>
    <w:lvl w:ilvl="0" w:tplc="F184058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5248D"/>
    <w:multiLevelType w:val="hybridMultilevel"/>
    <w:tmpl w:val="F7EE3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F690B"/>
    <w:multiLevelType w:val="hybridMultilevel"/>
    <w:tmpl w:val="0EF05B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D32DE"/>
    <w:multiLevelType w:val="hybridMultilevel"/>
    <w:tmpl w:val="3C588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1542E"/>
    <w:multiLevelType w:val="hybridMultilevel"/>
    <w:tmpl w:val="46ACAC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A695B"/>
    <w:multiLevelType w:val="hybridMultilevel"/>
    <w:tmpl w:val="782EEEE4"/>
    <w:lvl w:ilvl="0" w:tplc="9DFC789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16DF0"/>
    <w:multiLevelType w:val="hybridMultilevel"/>
    <w:tmpl w:val="D430B7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963A2"/>
    <w:multiLevelType w:val="multilevel"/>
    <w:tmpl w:val="48D471E0"/>
    <w:lvl w:ilvl="0">
      <w:start w:val="1"/>
      <w:numFmt w:val="decimal"/>
      <w:suff w:val="nothing"/>
      <w:lvlText w:val="%1.0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3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CB"/>
    <w:rsid w:val="0002792F"/>
    <w:rsid w:val="0003438A"/>
    <w:rsid w:val="00062B90"/>
    <w:rsid w:val="000A52CC"/>
    <w:rsid w:val="000E086E"/>
    <w:rsid w:val="000E26FD"/>
    <w:rsid w:val="000F52FB"/>
    <w:rsid w:val="00134386"/>
    <w:rsid w:val="00135D0A"/>
    <w:rsid w:val="00137A2E"/>
    <w:rsid w:val="001628DB"/>
    <w:rsid w:val="0016442B"/>
    <w:rsid w:val="00196BC7"/>
    <w:rsid w:val="001C3E5D"/>
    <w:rsid w:val="001E331E"/>
    <w:rsid w:val="001F39F0"/>
    <w:rsid w:val="00222C2D"/>
    <w:rsid w:val="00260C62"/>
    <w:rsid w:val="002C3036"/>
    <w:rsid w:val="002E4BD9"/>
    <w:rsid w:val="00310BDF"/>
    <w:rsid w:val="003A1C21"/>
    <w:rsid w:val="003B1025"/>
    <w:rsid w:val="004034A1"/>
    <w:rsid w:val="00425217"/>
    <w:rsid w:val="004B1B9E"/>
    <w:rsid w:val="004B2B17"/>
    <w:rsid w:val="004F6DB0"/>
    <w:rsid w:val="00575B1E"/>
    <w:rsid w:val="005A50DA"/>
    <w:rsid w:val="005F0460"/>
    <w:rsid w:val="00616381"/>
    <w:rsid w:val="00665349"/>
    <w:rsid w:val="00682676"/>
    <w:rsid w:val="006B3FB7"/>
    <w:rsid w:val="006F2CD8"/>
    <w:rsid w:val="00742041"/>
    <w:rsid w:val="007712CF"/>
    <w:rsid w:val="007B2700"/>
    <w:rsid w:val="007B280F"/>
    <w:rsid w:val="007C468F"/>
    <w:rsid w:val="007C71E4"/>
    <w:rsid w:val="008017F7"/>
    <w:rsid w:val="00805DC4"/>
    <w:rsid w:val="00812F24"/>
    <w:rsid w:val="00865F19"/>
    <w:rsid w:val="00876810"/>
    <w:rsid w:val="0088304F"/>
    <w:rsid w:val="008B2982"/>
    <w:rsid w:val="008D3DC8"/>
    <w:rsid w:val="008E71C2"/>
    <w:rsid w:val="00903B1B"/>
    <w:rsid w:val="009141C8"/>
    <w:rsid w:val="00951B94"/>
    <w:rsid w:val="009B48C1"/>
    <w:rsid w:val="009C3C6C"/>
    <w:rsid w:val="009F366F"/>
    <w:rsid w:val="009F6299"/>
    <w:rsid w:val="00A52420"/>
    <w:rsid w:val="00A86116"/>
    <w:rsid w:val="00A955E3"/>
    <w:rsid w:val="00A97DCD"/>
    <w:rsid w:val="00AD24EB"/>
    <w:rsid w:val="00B32AB5"/>
    <w:rsid w:val="00B921CB"/>
    <w:rsid w:val="00BD0D1A"/>
    <w:rsid w:val="00C36BEE"/>
    <w:rsid w:val="00C8068B"/>
    <w:rsid w:val="00CA58CF"/>
    <w:rsid w:val="00CB0547"/>
    <w:rsid w:val="00CC40C4"/>
    <w:rsid w:val="00CC4458"/>
    <w:rsid w:val="00D101AB"/>
    <w:rsid w:val="00D3528C"/>
    <w:rsid w:val="00D4638E"/>
    <w:rsid w:val="00DA57CA"/>
    <w:rsid w:val="00DF3AAD"/>
    <w:rsid w:val="00E26781"/>
    <w:rsid w:val="00E87429"/>
    <w:rsid w:val="00E9385B"/>
    <w:rsid w:val="00EC4F5B"/>
    <w:rsid w:val="00F44C2F"/>
    <w:rsid w:val="00FD5C42"/>
    <w:rsid w:val="00FF5444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1E537"/>
  <w15:docId w15:val="{A63142B5-5D25-4191-BEDC-9EADD988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31E"/>
    <w:pPr>
      <w:spacing w:after="120"/>
    </w:pPr>
    <w:rPr>
      <w:rFonts w:ascii="Arial" w:hAnsi="Arial"/>
      <w:color w:val="2D3A3C" w:themeColor="accent4" w:themeShade="40"/>
    </w:rPr>
  </w:style>
  <w:style w:type="paragraph" w:styleId="Heading1">
    <w:name w:val="heading 1"/>
    <w:basedOn w:val="Normal"/>
    <w:next w:val="Normal"/>
    <w:link w:val="Heading1Char"/>
    <w:uiPriority w:val="9"/>
    <w:rsid w:val="005A50DA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A50DA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0D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A50DA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aliases w:val="ACI Table Grid"/>
    <w:basedOn w:val="TableNormal"/>
    <w:rsid w:val="007B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7B280F"/>
    <w:pPr>
      <w:spacing w:after="0" w:line="240" w:lineRule="auto"/>
    </w:pPr>
    <w:rPr>
      <w:color w:val="91A7AC" w:themeColor="accent4" w:themeShade="BF"/>
    </w:rPr>
    <w:tblPr>
      <w:tblStyleRowBandSize w:val="1"/>
      <w:tblStyleColBandSize w:val="1"/>
      <w:tblBorders>
        <w:top w:val="single" w:sz="8" w:space="0" w:color="CED8DA" w:themeColor="accent4"/>
        <w:bottom w:val="single" w:sz="8" w:space="0" w:color="CED8D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8DA" w:themeColor="accent4"/>
          <w:left w:val="nil"/>
          <w:bottom w:val="single" w:sz="8" w:space="0" w:color="CED8D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8DA" w:themeColor="accent4"/>
          <w:left w:val="nil"/>
          <w:bottom w:val="single" w:sz="8" w:space="0" w:color="CED8D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5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5F5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D24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4E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D24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4EB"/>
    <w:rPr>
      <w:rFonts w:ascii="Arial" w:hAnsi="Arial"/>
    </w:rPr>
  </w:style>
  <w:style w:type="character" w:styleId="PageNumber">
    <w:name w:val="page number"/>
    <w:basedOn w:val="DefaultParagraphFont"/>
    <w:rsid w:val="00AD24EB"/>
    <w:rPr>
      <w:rFonts w:ascii="Arial" w:hAnsi="Arial"/>
      <w:b w:val="0"/>
      <w:color w:val="000000" w:themeColor="text1"/>
      <w:sz w:val="16"/>
    </w:rPr>
  </w:style>
  <w:style w:type="paragraph" w:styleId="ListParagraph">
    <w:name w:val="List Paragraph"/>
    <w:basedOn w:val="Normal"/>
    <w:link w:val="ListParagraphChar"/>
    <w:uiPriority w:val="34"/>
    <w:rsid w:val="001628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20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7D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DCD"/>
    <w:rPr>
      <w:color w:val="B2AA8B" w:themeColor="followedHyperlink"/>
      <w:u w:val="single"/>
    </w:rPr>
  </w:style>
  <w:style w:type="character" w:styleId="Strong">
    <w:name w:val="Strong"/>
    <w:basedOn w:val="DefaultParagraphFont"/>
    <w:uiPriority w:val="22"/>
    <w:rsid w:val="00425217"/>
    <w:rPr>
      <w:b/>
      <w:bCs/>
    </w:rPr>
  </w:style>
  <w:style w:type="character" w:styleId="IntenseReference">
    <w:name w:val="Intense Reference"/>
    <w:basedOn w:val="DefaultParagraphFont"/>
    <w:uiPriority w:val="32"/>
    <w:rsid w:val="00425217"/>
    <w:rPr>
      <w:b/>
      <w:bCs/>
      <w:smallCaps/>
      <w:color w:val="006892" w:themeColor="accent1"/>
      <w:spacing w:val="5"/>
    </w:rPr>
  </w:style>
  <w:style w:type="paragraph" w:customStyle="1" w:styleId="Subhead2">
    <w:name w:val="Subhead 2"/>
    <w:basedOn w:val="Heading2"/>
    <w:link w:val="Subhead2Char"/>
    <w:qFormat/>
    <w:rsid w:val="001E331E"/>
    <w:pPr>
      <w:spacing w:before="120"/>
    </w:pPr>
  </w:style>
  <w:style w:type="character" w:customStyle="1" w:styleId="Subhead2Char">
    <w:name w:val="Subhead 2 Char"/>
    <w:basedOn w:val="Heading2Char"/>
    <w:link w:val="Subhead2"/>
    <w:rsid w:val="001E331E"/>
    <w:rPr>
      <w:rFonts w:asciiTheme="majorHAnsi" w:eastAsiaTheme="majorEastAsia" w:hAnsiTheme="majorHAnsi" w:cstheme="majorBidi"/>
      <w:b/>
      <w:bCs/>
      <w:color w:val="2D3A3C" w:themeColor="accent4" w:themeShade="40"/>
      <w:sz w:val="26"/>
      <w:szCs w:val="26"/>
    </w:rPr>
  </w:style>
  <w:style w:type="paragraph" w:customStyle="1" w:styleId="TItleheading">
    <w:name w:val="TItle heading"/>
    <w:basedOn w:val="Normal"/>
    <w:link w:val="TItleheadingChar"/>
    <w:qFormat/>
    <w:rsid w:val="009F6299"/>
    <w:pPr>
      <w:pBdr>
        <w:bottom w:val="single" w:sz="4" w:space="6" w:color="006892"/>
      </w:pBdr>
      <w:spacing w:before="480" w:after="360"/>
    </w:pPr>
    <w:rPr>
      <w:b/>
      <w:color w:val="006892"/>
      <w:sz w:val="36"/>
      <w:szCs w:val="36"/>
    </w:rPr>
  </w:style>
  <w:style w:type="character" w:customStyle="1" w:styleId="TItleheadingChar">
    <w:name w:val="TItle heading Char"/>
    <w:basedOn w:val="DefaultParagraphFont"/>
    <w:link w:val="TItleheading"/>
    <w:rsid w:val="009F6299"/>
    <w:rPr>
      <w:rFonts w:ascii="Arial" w:hAnsi="Arial"/>
      <w:b/>
      <w:color w:val="006892"/>
      <w:sz w:val="36"/>
      <w:szCs w:val="36"/>
    </w:rPr>
  </w:style>
  <w:style w:type="paragraph" w:customStyle="1" w:styleId="Introduction">
    <w:name w:val="Introduction"/>
    <w:basedOn w:val="Normal"/>
    <w:link w:val="IntroductionChar"/>
    <w:qFormat/>
    <w:rsid w:val="0002792F"/>
    <w:rPr>
      <w:color w:val="006892"/>
    </w:rPr>
  </w:style>
  <w:style w:type="paragraph" w:customStyle="1" w:styleId="Subhead1">
    <w:name w:val="Subhead 1"/>
    <w:basedOn w:val="Normal"/>
    <w:link w:val="Subhead1Char"/>
    <w:qFormat/>
    <w:rsid w:val="0002792F"/>
    <w:pPr>
      <w:spacing w:before="360" w:after="240"/>
    </w:pPr>
    <w:rPr>
      <w:b/>
      <w:color w:val="006892" w:themeColor="accent1"/>
      <w:sz w:val="28"/>
      <w:szCs w:val="32"/>
    </w:rPr>
  </w:style>
  <w:style w:type="character" w:customStyle="1" w:styleId="IntroductionChar">
    <w:name w:val="Introduction Char"/>
    <w:basedOn w:val="DefaultParagraphFont"/>
    <w:link w:val="Introduction"/>
    <w:rsid w:val="0002792F"/>
    <w:rPr>
      <w:rFonts w:ascii="Arial" w:hAnsi="Arial"/>
      <w:color w:val="006892"/>
    </w:rPr>
  </w:style>
  <w:style w:type="character" w:customStyle="1" w:styleId="Subhead1Char">
    <w:name w:val="Subhead 1 Char"/>
    <w:basedOn w:val="DefaultParagraphFont"/>
    <w:link w:val="Subhead1"/>
    <w:rsid w:val="0002792F"/>
    <w:rPr>
      <w:rFonts w:ascii="Arial" w:hAnsi="Arial"/>
      <w:b/>
      <w:color w:val="006892" w:themeColor="accent1"/>
      <w:sz w:val="28"/>
      <w:szCs w:val="32"/>
    </w:rPr>
  </w:style>
  <w:style w:type="paragraph" w:customStyle="1" w:styleId="Bullets">
    <w:name w:val="Bullets"/>
    <w:basedOn w:val="ListParagraph"/>
    <w:link w:val="BulletsChar"/>
    <w:qFormat/>
    <w:rsid w:val="001E331E"/>
    <w:pPr>
      <w:numPr>
        <w:numId w:val="12"/>
      </w:numPr>
      <w:spacing w:after="60"/>
      <w:ind w:left="714" w:hanging="357"/>
      <w:contextualSpacing w:val="0"/>
    </w:pPr>
  </w:style>
  <w:style w:type="paragraph" w:styleId="Subtitle">
    <w:name w:val="Subtitle"/>
    <w:basedOn w:val="Normal"/>
    <w:next w:val="Normal"/>
    <w:link w:val="SubtitleChar"/>
    <w:uiPriority w:val="11"/>
    <w:rsid w:val="001E331E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E331E"/>
    <w:rPr>
      <w:rFonts w:ascii="Arial" w:hAnsi="Arial"/>
      <w:color w:val="2D3A3C" w:themeColor="accent4" w:themeShade="40"/>
    </w:rPr>
  </w:style>
  <w:style w:type="character" w:customStyle="1" w:styleId="BulletsChar">
    <w:name w:val="Bullets Char"/>
    <w:basedOn w:val="ListParagraphChar"/>
    <w:link w:val="Bullets"/>
    <w:rsid w:val="001E331E"/>
    <w:rPr>
      <w:rFonts w:ascii="Arial" w:hAnsi="Arial"/>
      <w:color w:val="2D3A3C" w:themeColor="accent4" w:themeShade="40"/>
    </w:rPr>
  </w:style>
  <w:style w:type="character" w:customStyle="1" w:styleId="SubtitleChar">
    <w:name w:val="Subtitle Char"/>
    <w:basedOn w:val="DefaultParagraphFont"/>
    <w:link w:val="Subtitle"/>
    <w:uiPriority w:val="11"/>
    <w:rsid w:val="001E331E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rsid w:val="001E331E"/>
    <w:rPr>
      <w:i/>
      <w:iCs/>
      <w:color w:val="006892" w:themeColor="accent1"/>
    </w:rPr>
  </w:style>
  <w:style w:type="paragraph" w:styleId="Quote">
    <w:name w:val="Quote"/>
    <w:basedOn w:val="Normal"/>
    <w:next w:val="Normal"/>
    <w:link w:val="QuoteChar"/>
    <w:uiPriority w:val="29"/>
    <w:rsid w:val="001E331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331E"/>
    <w:rPr>
      <w:rFonts w:ascii="Arial" w:hAnsi="Arial"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rsid w:val="001E331E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9C3C6C"/>
    <w:rPr>
      <w:color w:val="808080"/>
      <w:shd w:val="clear" w:color="auto" w:fill="E6E6E6"/>
    </w:rPr>
  </w:style>
  <w:style w:type="paragraph" w:customStyle="1" w:styleId="Tabletitle">
    <w:name w:val="Table title"/>
    <w:basedOn w:val="Normal"/>
    <w:link w:val="TabletitleChar"/>
    <w:qFormat/>
    <w:rsid w:val="009C3C6C"/>
    <w:pPr>
      <w:spacing w:before="240"/>
    </w:pPr>
    <w:rPr>
      <w:b/>
      <w:color w:val="595959" w:themeColor="text1" w:themeTint="A6"/>
    </w:rPr>
  </w:style>
  <w:style w:type="character" w:customStyle="1" w:styleId="TabletitleChar">
    <w:name w:val="Table title Char"/>
    <w:basedOn w:val="DefaultParagraphFont"/>
    <w:link w:val="Tabletitle"/>
    <w:rsid w:val="009C3C6C"/>
    <w:rPr>
      <w:rFonts w:ascii="Arial" w:hAnsi="Arial"/>
      <w:b/>
      <w:color w:val="595959" w:themeColor="text1" w:themeTint="A6"/>
    </w:rPr>
  </w:style>
  <w:style w:type="character" w:styleId="CommentReference">
    <w:name w:val="annotation reference"/>
    <w:basedOn w:val="DefaultParagraphFont"/>
    <w:uiPriority w:val="99"/>
    <w:semiHidden/>
    <w:unhideWhenUsed/>
    <w:rsid w:val="008D3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3DC8"/>
    <w:pPr>
      <w:spacing w:after="160" w:line="240" w:lineRule="auto"/>
    </w:pPr>
    <w:rPr>
      <w:rFonts w:asciiTheme="minorHAnsi" w:eastAsiaTheme="minorHAnsi" w:hAnsiTheme="minorHAnsi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3DC8"/>
    <w:rPr>
      <w:rFonts w:eastAsiaTheme="minorHAnsi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8D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lueBoldHeading">
    <w:name w:val="Blue Bold Heading"/>
    <w:basedOn w:val="Heading2"/>
    <w:link w:val="BlueBoldHeadingChar"/>
    <w:qFormat/>
    <w:rsid w:val="009B48C1"/>
    <w:pPr>
      <w:keepNext w:val="0"/>
      <w:keepLines w:val="0"/>
      <w:spacing w:after="240"/>
      <w:ind w:left="142"/>
    </w:pPr>
    <w:rPr>
      <w:rFonts w:ascii="Arial Bold" w:hAnsi="Arial Bold"/>
      <w:bCs w:val="0"/>
      <w:color w:val="0082AA" w:themeColor="accent2"/>
      <w:spacing w:val="-6"/>
      <w:sz w:val="28"/>
      <w:szCs w:val="28"/>
      <w:lang w:eastAsia="ja-JP"/>
    </w:rPr>
  </w:style>
  <w:style w:type="character" w:customStyle="1" w:styleId="BlueBoldHeadingChar">
    <w:name w:val="Blue Bold Heading Char"/>
    <w:basedOn w:val="Heading2Char"/>
    <w:link w:val="BlueBoldHeading"/>
    <w:rsid w:val="009B48C1"/>
    <w:rPr>
      <w:rFonts w:ascii="Arial Bold" w:eastAsiaTheme="majorEastAsia" w:hAnsi="Arial Bold" w:cstheme="majorBidi"/>
      <w:b/>
      <w:bCs w:val="0"/>
      <w:color w:val="0082AA" w:themeColor="accent2"/>
      <w:spacing w:val="-6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i.health.nsw.gov.au/statewide-programs/lbvc/chronic-wound-management/self-assessme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3120792\Downloads\Blank-Document%20(9).dotx" TargetMode="External"/></Relationships>
</file>

<file path=word/theme/theme1.xml><?xml version="1.0" encoding="utf-8"?>
<a:theme xmlns:a="http://schemas.openxmlformats.org/drawingml/2006/main" name="Office Theme">
  <a:themeElements>
    <a:clrScheme name="ACI Custom Colours">
      <a:dk1>
        <a:srgbClr val="000000"/>
      </a:dk1>
      <a:lt1>
        <a:srgbClr val="FFFFFF"/>
      </a:lt1>
      <a:dk2>
        <a:srgbClr val="48535B"/>
      </a:dk2>
      <a:lt2>
        <a:srgbClr val="CED8DA"/>
      </a:lt2>
      <a:accent1>
        <a:srgbClr val="006892"/>
      </a:accent1>
      <a:accent2>
        <a:srgbClr val="0082AA"/>
      </a:accent2>
      <a:accent3>
        <a:srgbClr val="5AA3C4"/>
      </a:accent3>
      <a:accent4>
        <a:srgbClr val="CED8DA"/>
      </a:accent4>
      <a:accent5>
        <a:srgbClr val="4CBABF"/>
      </a:accent5>
      <a:accent6>
        <a:srgbClr val="FCAF1D"/>
      </a:accent6>
      <a:hlink>
        <a:srgbClr val="0082AA"/>
      </a:hlink>
      <a:folHlink>
        <a:srgbClr val="B2AA8B"/>
      </a:folHlink>
    </a:clrScheme>
    <a:fontScheme name="ACI_Custom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75DBF-320C-4F0D-9881-4376E611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Blank-Document (9).dotx</Template>
  <TotalTime>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Wound management self-assessment - Action plan template</dc:title>
  <dc:creator>NSW Agency for Clinical Innovation</dc:creator>
  <cp:lastModifiedBy>Mel Freeman (Agency for Clinical Innovation)</cp:lastModifiedBy>
  <cp:revision>6</cp:revision>
  <dcterms:created xsi:type="dcterms:W3CDTF">2022-02-25T07:23:00Z</dcterms:created>
  <dcterms:modified xsi:type="dcterms:W3CDTF">2022-04-19T23:12:00Z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012B-35B1-8FD2-D91D</vt:lpwstr>
  </property>
</Properties>
</file>